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2C" w:rsidRPr="00071C2C" w:rsidRDefault="00071C2C" w:rsidP="00071C2C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 w:rsidRPr="00071C2C">
        <w:rPr>
          <w:rFonts w:ascii="华文中宋" w:eastAsia="华文中宋" w:hAnsi="华文中宋" w:hint="eastAsia"/>
          <w:b/>
          <w:sz w:val="44"/>
          <w:szCs w:val="44"/>
        </w:rPr>
        <w:t>广西壮族自治区海洋局依法行政</w:t>
      </w:r>
    </w:p>
    <w:p w:rsidR="00071C2C" w:rsidRPr="00071C2C" w:rsidRDefault="00071C2C" w:rsidP="00071C2C">
      <w:pPr>
        <w:spacing w:line="6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071C2C">
        <w:rPr>
          <w:rFonts w:ascii="华文中宋" w:eastAsia="华文中宋" w:hAnsi="华文中宋" w:hint="eastAsia"/>
          <w:b/>
          <w:sz w:val="44"/>
          <w:szCs w:val="44"/>
        </w:rPr>
        <w:t>（聘请法律顾问团队）项目询价文件</w:t>
      </w:r>
    </w:p>
    <w:p w:rsidR="00071C2C" w:rsidRPr="00707661" w:rsidRDefault="00071C2C" w:rsidP="00071C2C">
      <w:pPr>
        <w:spacing w:line="6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</w:p>
    <w:bookmarkEnd w:id="0"/>
    <w:p w:rsidR="00071C2C" w:rsidRDefault="00071C2C" w:rsidP="00071C2C">
      <w:pPr>
        <w:pStyle w:val="a3"/>
        <w:spacing w:line="480" w:lineRule="exact"/>
        <w:ind w:firstLineChars="200" w:firstLine="643"/>
        <w:jc w:val="left"/>
        <w:rPr>
          <w:rFonts w:ascii="仿宋_GB2312" w:eastAsia="仿宋_GB2312"/>
        </w:rPr>
      </w:pPr>
      <w:r w:rsidRPr="00137F9B">
        <w:rPr>
          <w:rFonts w:ascii="仿宋_GB2312" w:eastAsia="仿宋_GB2312" w:hint="eastAsia"/>
          <w:bCs w:val="0"/>
        </w:rPr>
        <w:t>一、项目名称</w:t>
      </w:r>
      <w:r w:rsidRPr="00137F9B">
        <w:rPr>
          <w:rFonts w:ascii="仿宋_GB2312" w:eastAsia="仿宋_GB2312" w:hint="eastAsia"/>
        </w:rPr>
        <w:t>：</w:t>
      </w:r>
      <w:r w:rsidRPr="00707661">
        <w:rPr>
          <w:rFonts w:ascii="仿宋_GB2312" w:eastAsia="仿宋_GB2312" w:hint="eastAsia"/>
          <w:b w:val="0"/>
        </w:rPr>
        <w:t>依法行政（聘请法律顾问团队）</w:t>
      </w:r>
    </w:p>
    <w:p w:rsidR="00071C2C" w:rsidRPr="00137F9B" w:rsidRDefault="00071C2C" w:rsidP="00071C2C">
      <w:pPr>
        <w:pStyle w:val="a3"/>
        <w:spacing w:line="480" w:lineRule="exact"/>
        <w:ind w:firstLineChars="200" w:firstLine="643"/>
        <w:jc w:val="left"/>
        <w:rPr>
          <w:rFonts w:ascii="仿宋_GB2312" w:eastAsia="仿宋_GB2312"/>
        </w:rPr>
      </w:pPr>
      <w:r w:rsidRPr="00137F9B">
        <w:rPr>
          <w:rFonts w:ascii="仿宋_GB2312" w:eastAsia="仿宋_GB2312" w:hint="eastAsia"/>
        </w:rPr>
        <w:t>二、行政区域：</w:t>
      </w:r>
      <w:r w:rsidRPr="00707661">
        <w:rPr>
          <w:rFonts w:ascii="仿宋_GB2312" w:eastAsia="仿宋_GB2312" w:hint="eastAsia"/>
          <w:b w:val="0"/>
        </w:rPr>
        <w:t>广西壮族自治区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三、采购方式</w:t>
      </w:r>
      <w:r w:rsidRPr="00137F9B">
        <w:rPr>
          <w:rFonts w:ascii="仿宋_GB2312" w:eastAsia="仿宋_GB2312" w:hint="eastAsia"/>
          <w:sz w:val="32"/>
          <w:szCs w:val="32"/>
        </w:rPr>
        <w:t>：询价采购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四、组织形式</w:t>
      </w:r>
      <w:r w:rsidRPr="00137F9B">
        <w:rPr>
          <w:rFonts w:ascii="仿宋_GB2312" w:eastAsia="仿宋_GB2312" w:hint="eastAsia"/>
          <w:sz w:val="32"/>
          <w:szCs w:val="32"/>
        </w:rPr>
        <w:t xml:space="preserve">：自行采购 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五、获取询价文件地址</w:t>
      </w:r>
      <w:r w:rsidRPr="00137F9B">
        <w:rPr>
          <w:rFonts w:ascii="仿宋_GB2312" w:eastAsia="仿宋_GB2312" w:hint="eastAsia"/>
          <w:sz w:val="32"/>
          <w:szCs w:val="32"/>
        </w:rPr>
        <w:t>：在线获取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七、询价响应截止时间</w:t>
      </w:r>
      <w:r w:rsidRPr="00137F9B">
        <w:rPr>
          <w:rFonts w:ascii="仿宋_GB2312" w:eastAsia="仿宋_GB2312" w:hint="eastAsia"/>
          <w:sz w:val="32"/>
          <w:szCs w:val="32"/>
        </w:rPr>
        <w:t>：</w:t>
      </w:r>
      <w:r w:rsidRPr="00137F9B">
        <w:rPr>
          <w:rFonts w:ascii="仿宋_GB2312" w:eastAsia="仿宋_GB2312" w:hint="eastAsia"/>
          <w:bCs/>
          <w:sz w:val="32"/>
          <w:szCs w:val="32"/>
        </w:rPr>
        <w:t>2021年5月1</w:t>
      </w:r>
      <w:r>
        <w:rPr>
          <w:rFonts w:ascii="仿宋_GB2312" w:eastAsia="仿宋_GB2312" w:hint="eastAsia"/>
          <w:bCs/>
          <w:sz w:val="32"/>
          <w:szCs w:val="32"/>
        </w:rPr>
        <w:t>8</w:t>
      </w:r>
      <w:r w:rsidRPr="00137F9B">
        <w:rPr>
          <w:rFonts w:ascii="仿宋_GB2312" w:eastAsia="仿宋_GB2312" w:hint="eastAsia"/>
          <w:bCs/>
          <w:sz w:val="32"/>
          <w:szCs w:val="32"/>
        </w:rPr>
        <w:t>日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八、预算总金额</w:t>
      </w:r>
      <w:r w:rsidRPr="00137F9B">
        <w:rPr>
          <w:rFonts w:ascii="仿宋_GB2312" w:eastAsia="仿宋_GB2312" w:hint="eastAsia"/>
          <w:sz w:val="32"/>
          <w:szCs w:val="32"/>
        </w:rPr>
        <w:t>：2</w:t>
      </w:r>
      <w:r>
        <w:rPr>
          <w:rFonts w:ascii="仿宋_GB2312" w:eastAsia="仿宋_GB2312" w:hint="eastAsia"/>
          <w:sz w:val="32"/>
          <w:szCs w:val="32"/>
        </w:rPr>
        <w:t>0</w:t>
      </w:r>
      <w:r w:rsidRPr="00137F9B">
        <w:rPr>
          <w:rFonts w:ascii="仿宋_GB2312" w:eastAsia="仿宋_GB2312" w:hint="eastAsia"/>
          <w:sz w:val="32"/>
          <w:szCs w:val="32"/>
        </w:rPr>
        <w:t>万元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九、合同履约期限</w:t>
      </w:r>
      <w:r w:rsidRPr="00137F9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合同签订之日起一年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十、是否允许联合体投标</w:t>
      </w:r>
      <w:r w:rsidRPr="00137F9B">
        <w:rPr>
          <w:rFonts w:ascii="仿宋_GB2312" w:eastAsia="仿宋_GB2312" w:hint="eastAsia"/>
          <w:sz w:val="32"/>
          <w:szCs w:val="32"/>
        </w:rPr>
        <w:t>：否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十一、采购项目需要落实的政府采购政策</w:t>
      </w:r>
      <w:r w:rsidRPr="00137F9B">
        <w:rPr>
          <w:rFonts w:ascii="仿宋_GB2312" w:eastAsia="仿宋_GB2312" w:hint="eastAsia"/>
          <w:sz w:val="32"/>
          <w:szCs w:val="32"/>
        </w:rPr>
        <w:t>：《政府采购促进中小企业发展暂行办法》（财库[2011]181 号）、《关于政府采购支持监狱企业发展有关问题的通知》(财库[2014]68 号)、《关于促进残疾人就业政府采购政策的通知》(财库〔2017〕141 号)等政府采购相关政策。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十二、投标供应商资格要求</w:t>
      </w:r>
      <w:r w:rsidRPr="00137F9B">
        <w:rPr>
          <w:rFonts w:ascii="仿宋_GB2312" w:eastAsia="仿宋_GB2312" w:hint="eastAsia"/>
          <w:sz w:val="32"/>
          <w:szCs w:val="32"/>
        </w:rPr>
        <w:t>：</w:t>
      </w:r>
    </w:p>
    <w:p w:rsidR="00071C2C" w:rsidRPr="00137F9B" w:rsidRDefault="00071C2C" w:rsidP="00071C2C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37F9B">
        <w:rPr>
          <w:rFonts w:ascii="仿宋_GB2312" w:eastAsia="仿宋_GB2312" w:hAnsi="华文中宋" w:hint="eastAsia"/>
          <w:sz w:val="32"/>
          <w:szCs w:val="32"/>
        </w:rPr>
        <w:t>（一）报价资格：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1. 依照《中华人民共和国律师法》成立的律师事务所，如在采购人所在地（南宁市）设有常驻服务机构，请提供有效证明材料复印件。投标时常驻服务机构在册的拟投入本项</w:t>
      </w:r>
      <w:r w:rsidRPr="00D03165">
        <w:rPr>
          <w:rFonts w:ascii="仿宋_GB2312" w:eastAsia="仿宋_GB2312" w:hint="eastAsia"/>
          <w:sz w:val="32"/>
          <w:szCs w:val="32"/>
        </w:rPr>
        <w:lastRenderedPageBreak/>
        <w:t>目执业律师人数不少于3人，提供律师有效职业资格证书。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2. 律师事务所近3年未受到司法行政部门行政处罚或律师协会的行业处分。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3. 组建有专业的律师团队，投入本项目提供法律服务的团队成员应为3名以上专职律师，律师执业许可证通过核发机关每年进行的资格年检。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4. 必须配备1-2名人员每周不少于1个半天到采购人所在地指定地点办公，提供法律服务；配备人员应已经通过国家司法考试，取得法律职业资格证书，必须为具有3年以上律师执业经验的专职律师。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5. 提供法律服务的专职律师应具备以下条件：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（1）遵守宪法和法律，拥护党的理论和路线方针政策，具有良好的职业操守和道德修养。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（2）具有3年以上执业经验，专业能力强。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（3）近3年内未受过司法行政部门的行政处罚或者律师协会的行业处分。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（4）熟悉海洋法律法规，有较强的分析和处理问题的能力。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（二）报价单位需提供以下材料：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1、报价单</w:t>
      </w:r>
      <w:r>
        <w:rPr>
          <w:rFonts w:ascii="仿宋_GB2312" w:eastAsia="仿宋_GB2312" w:hint="eastAsia"/>
          <w:sz w:val="32"/>
          <w:szCs w:val="32"/>
        </w:rPr>
        <w:t>和方案</w:t>
      </w:r>
      <w:r w:rsidRPr="00D03165">
        <w:rPr>
          <w:rFonts w:ascii="仿宋_GB2312" w:eastAsia="仿宋_GB2312" w:hint="eastAsia"/>
          <w:sz w:val="32"/>
          <w:szCs w:val="32"/>
        </w:rPr>
        <w:t>（原件盖章）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2、公司有效营业执照复印件（复印件盖章）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3、公司法定代表人或委托代理人（持授权委托书原件）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03165">
        <w:rPr>
          <w:rFonts w:ascii="仿宋_GB2312" w:eastAsia="仿宋_GB2312" w:hint="eastAsia"/>
          <w:sz w:val="32"/>
          <w:szCs w:val="32"/>
        </w:rPr>
        <w:t xml:space="preserve"> 身份证复印件（复印件盖章）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03165">
        <w:rPr>
          <w:rFonts w:ascii="仿宋_GB2312" w:eastAsia="仿宋_GB2312" w:hint="eastAsia"/>
          <w:sz w:val="32"/>
          <w:szCs w:val="32"/>
        </w:rPr>
        <w:t xml:space="preserve">  4、公司地址、联系人、电话。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（三）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；</w:t>
      </w:r>
    </w:p>
    <w:p w:rsidR="00071C2C" w:rsidRPr="005B4035" w:rsidRDefault="00071C2C" w:rsidP="00071C2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>（四）对在“信用中国”网站(www.creditchina.gov.cn)中国政府采购网(www.ccgp.gov.cn)等渠道列入失信被执行人、重大税收违法案件当事人名单、政府采购严重违法失信行为记录名单及其他不符合《中华人民共和国政府采购法》第二十二条规定条件的供应商，将被拒绝参与本次政府采购活动。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十三、询价文件发售开始日期：2021年5月</w:t>
      </w:r>
      <w:r>
        <w:rPr>
          <w:rFonts w:ascii="仿宋_GB2312" w:eastAsia="仿宋_GB2312" w:hint="eastAsia"/>
          <w:b/>
          <w:bCs/>
          <w:sz w:val="32"/>
          <w:szCs w:val="32"/>
        </w:rPr>
        <w:t>12日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十四、询价文件发售截止日期：2021年5月1</w:t>
      </w:r>
      <w:r>
        <w:rPr>
          <w:rFonts w:ascii="仿宋_GB2312" w:eastAsia="仿宋_GB2312" w:hint="eastAsia"/>
          <w:b/>
          <w:bCs/>
          <w:sz w:val="32"/>
          <w:szCs w:val="32"/>
        </w:rPr>
        <w:t>8日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十五、获取询价文件方式：</w:t>
      </w:r>
      <w:r w:rsidRPr="00137F9B">
        <w:rPr>
          <w:rFonts w:ascii="仿宋_GB2312" w:eastAsia="仿宋_GB2312" w:hint="eastAsia"/>
          <w:sz w:val="32"/>
          <w:szCs w:val="32"/>
        </w:rPr>
        <w:t>线上获取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十六、询价文件售价：免费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十七、其他注意事项：</w:t>
      </w:r>
    </w:p>
    <w:p w:rsidR="00071C2C" w:rsidRPr="00137F9B" w:rsidRDefault="00071C2C" w:rsidP="00071C2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sz w:val="32"/>
          <w:szCs w:val="32"/>
        </w:rPr>
        <w:t>1.项目报价高于控制价的视为报价无效。为防止恶意竞争，报价低于该控制价70%的，应另外提供合理性的说明，否则视为无效报价。“高于、低于”均不包含本数。</w:t>
      </w:r>
    </w:p>
    <w:p w:rsidR="00071C2C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37F9B">
        <w:rPr>
          <w:rFonts w:ascii="仿宋_GB2312" w:eastAsia="仿宋_GB2312" w:hint="eastAsia"/>
          <w:sz w:val="32"/>
          <w:szCs w:val="32"/>
        </w:rPr>
        <w:t>2.报价文件的材料未加盖公章、信封或其他包装上未加</w:t>
      </w:r>
      <w:r w:rsidRPr="00137F9B">
        <w:rPr>
          <w:rFonts w:ascii="仿宋_GB2312" w:eastAsia="仿宋_GB2312" w:hint="eastAsia"/>
          <w:sz w:val="32"/>
          <w:szCs w:val="32"/>
        </w:rPr>
        <w:lastRenderedPageBreak/>
        <w:t>盖骑缝公章，则视为无效报价。</w:t>
      </w:r>
    </w:p>
    <w:p w:rsidR="00071C2C" w:rsidRPr="005C721A" w:rsidRDefault="00071C2C" w:rsidP="00071C2C">
      <w:pPr>
        <w:pStyle w:val="a4"/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C721A">
        <w:rPr>
          <w:rFonts w:ascii="仿宋_GB2312" w:eastAsia="仿宋_GB2312" w:hint="eastAsia"/>
          <w:sz w:val="32"/>
          <w:szCs w:val="32"/>
        </w:rPr>
        <w:t>3.</w:t>
      </w:r>
      <w:r w:rsidRPr="005C721A">
        <w:rPr>
          <w:rFonts w:ascii="仿宋" w:eastAsia="仿宋" w:hAnsi="仿宋" w:hint="eastAsia"/>
          <w:sz w:val="32"/>
          <w:szCs w:val="32"/>
        </w:rPr>
        <w:t>本次报价为完成上述</w:t>
      </w:r>
      <w:r w:rsidRPr="005C721A">
        <w:rPr>
          <w:rFonts w:ascii="仿宋" w:eastAsia="仿宋" w:hAnsi="仿宋"/>
          <w:sz w:val="32"/>
          <w:szCs w:val="32"/>
        </w:rPr>
        <w:t>服务内容及工作要求</w:t>
      </w:r>
      <w:r w:rsidRPr="005C721A">
        <w:rPr>
          <w:rFonts w:ascii="仿宋" w:eastAsia="仿宋" w:hAnsi="仿宋" w:hint="eastAsia"/>
          <w:sz w:val="32"/>
          <w:szCs w:val="32"/>
        </w:rPr>
        <w:t>的年度服务期内的合同金额；年度服务期内免费代理3宗案件（包括行政复议、诉讼、仲裁）；超出数量的，按件计费，代理费按行政复议3000元/件，行政诉讼、仲裁5000元/件（不含在本次投标报价中）。</w:t>
      </w:r>
    </w:p>
    <w:p w:rsidR="00071C2C" w:rsidRPr="00137F9B" w:rsidRDefault="00071C2C" w:rsidP="00071C2C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137F9B">
        <w:rPr>
          <w:rFonts w:ascii="仿宋_GB2312" w:eastAsia="仿宋_GB2312" w:hint="eastAsia"/>
          <w:b/>
          <w:bCs/>
          <w:sz w:val="32"/>
          <w:szCs w:val="32"/>
        </w:rPr>
        <w:t>十八、采购需求：</w:t>
      </w:r>
    </w:p>
    <w:p w:rsidR="00071C2C" w:rsidRDefault="00071C2C" w:rsidP="00071C2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（一）具体要求：</w:t>
      </w:r>
    </w:p>
    <w:p w:rsidR="00071C2C" w:rsidRPr="00D03165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>1.对起草或修改的法规、规章及规范性文件，从合法性方面提出修改和补充建议；必要时，提供专项论证意见。</w:t>
      </w:r>
    </w:p>
    <w:p w:rsidR="00071C2C" w:rsidRPr="00D03165" w:rsidRDefault="00071C2C" w:rsidP="00071C2C">
      <w:pPr>
        <w:spacing w:line="600" w:lineRule="exact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2.对甲方各项重大行政执法、重大行政决策、规范性文件等重大涉法事项进行合法性审查，并提出审查修改意见。</w:t>
      </w:r>
    </w:p>
    <w:p w:rsidR="00071C2C" w:rsidRPr="00D03165" w:rsidRDefault="00071C2C" w:rsidP="00071C2C">
      <w:pPr>
        <w:spacing w:line="600" w:lineRule="exact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3.参与处理行政公益诉讼和尚未形成诉讼的民事纠纷、经济纠纷、行政纠纷和其他重大纠纷。</w:t>
      </w:r>
    </w:p>
    <w:p w:rsidR="00071C2C" w:rsidRPr="009C1774" w:rsidRDefault="00071C2C" w:rsidP="00071C2C">
      <w:pPr>
        <w:spacing w:line="600" w:lineRule="exact"/>
        <w:ind w:firstLine="4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D03165">
        <w:rPr>
          <w:rFonts w:ascii="仿宋_GB2312" w:eastAsia="仿宋_GB2312" w:hint="eastAsia"/>
          <w:sz w:val="32"/>
          <w:szCs w:val="32"/>
        </w:rPr>
        <w:t>4.代理和协助办理诉讼或非诉讼案</w:t>
      </w:r>
      <w:r>
        <w:rPr>
          <w:rFonts w:ascii="仿宋_GB2312" w:eastAsia="仿宋_GB2312" w:hint="eastAsia"/>
          <w:sz w:val="32"/>
          <w:szCs w:val="32"/>
        </w:rPr>
        <w:t>件，及时指出案件中不符合法律规范的行政管理行为，并提出法律意见；</w:t>
      </w:r>
      <w:r w:rsidRPr="009C1774">
        <w:rPr>
          <w:rFonts w:ascii="仿宋_GB2312" w:eastAsia="仿宋_GB2312" w:hint="eastAsia"/>
          <w:sz w:val="32"/>
          <w:szCs w:val="32"/>
        </w:rPr>
        <w:t xml:space="preserve">每半年对办理案件进行统计分析并提交分析报告。 </w:t>
      </w:r>
    </w:p>
    <w:p w:rsidR="00071C2C" w:rsidRPr="00D03165" w:rsidRDefault="00071C2C" w:rsidP="00071C2C">
      <w:pPr>
        <w:spacing w:line="600" w:lineRule="exact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5.接受委托，代表参加有关涉法问题听证会，并对听证事项提出法律意见。</w:t>
      </w:r>
    </w:p>
    <w:p w:rsidR="00071C2C" w:rsidRPr="00D03165" w:rsidRDefault="00071C2C" w:rsidP="00071C2C">
      <w:pPr>
        <w:spacing w:line="600" w:lineRule="exact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6.对经济合同、经济项目以及相关法律文书进行审查，提出法律意见。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7.作为甲方的委托代理人参与仲裁、行政复议、行政诉讼等；从事该活动时，无需另行签订委托代理合同，但甲方</w:t>
      </w:r>
      <w:r w:rsidRPr="00D03165">
        <w:rPr>
          <w:rFonts w:ascii="仿宋_GB2312" w:eastAsia="仿宋_GB2312" w:hint="eastAsia"/>
          <w:sz w:val="32"/>
          <w:szCs w:val="32"/>
        </w:rPr>
        <w:lastRenderedPageBreak/>
        <w:t>需出具授权委托书等委托手续。</w:t>
      </w:r>
    </w:p>
    <w:p w:rsidR="00071C2C" w:rsidRDefault="00071C2C" w:rsidP="00071C2C">
      <w:pPr>
        <w:ind w:firstLine="645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>8.进行法律业务培训和法制宣传教育，协助开展法治建设等。</w:t>
      </w:r>
    </w:p>
    <w:p w:rsidR="00071C2C" w:rsidRPr="00D03165" w:rsidRDefault="00071C2C" w:rsidP="00071C2C">
      <w:pPr>
        <w:ind w:firstLine="645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>9.提供国家有关法律信息，就行政管理中的法律问题提出建议。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10.对甲方职责范围内发生的有一定影响的事件，以非政府官员身份进行调查、协调，并提出依法处理的法律咨询意见。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11．为依法处理疑难信访案件提供法律咨询意见，并做好法律咨询服务。</w:t>
      </w:r>
    </w:p>
    <w:p w:rsidR="00071C2C" w:rsidRPr="00D03165" w:rsidRDefault="00071C2C" w:rsidP="00071C2C">
      <w:pPr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   12.办理其他法律事务。</w:t>
      </w:r>
    </w:p>
    <w:p w:rsidR="00071C2C" w:rsidRPr="00D03165" w:rsidRDefault="00071C2C" w:rsidP="00071C2C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（二）其他要求</w:t>
      </w:r>
    </w:p>
    <w:p w:rsidR="00071C2C" w:rsidRPr="009C1774" w:rsidRDefault="00071C2C" w:rsidP="00071C2C">
      <w:pPr>
        <w:spacing w:line="600" w:lineRule="exact"/>
        <w:ind w:firstLine="440"/>
        <w:rPr>
          <w:rFonts w:ascii="仿宋_GB2312" w:eastAsia="仿宋_GB2312"/>
          <w:sz w:val="32"/>
          <w:szCs w:val="32"/>
        </w:rPr>
      </w:pPr>
      <w:r w:rsidRPr="00D03165">
        <w:rPr>
          <w:rFonts w:ascii="仿宋_GB2312" w:eastAsia="仿宋_GB2312" w:hint="eastAsia"/>
          <w:sz w:val="32"/>
          <w:szCs w:val="32"/>
        </w:rPr>
        <w:t xml:space="preserve"> </w:t>
      </w:r>
      <w:r w:rsidRPr="009C1774">
        <w:rPr>
          <w:rFonts w:ascii="仿宋_GB2312" w:eastAsia="仿宋_GB2312" w:hint="eastAsia"/>
          <w:sz w:val="32"/>
          <w:szCs w:val="32"/>
        </w:rPr>
        <w:t>1．常驻人员须遵守规章制度，工作时间与甲方公职人员工作时间保持一致。常驻人员请假须另派律师，确保法律事务正常运转。常驻人员在合同期内原则上不得更换，如需更换，须经甲方同意，并按次扣减当年的法律顾问年费，每次2万元。</w:t>
      </w:r>
    </w:p>
    <w:p w:rsidR="00071C2C" w:rsidRPr="009C1774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1774">
        <w:rPr>
          <w:rFonts w:ascii="仿宋_GB2312" w:eastAsia="仿宋_GB2312" w:hint="eastAsia"/>
          <w:sz w:val="32"/>
          <w:szCs w:val="32"/>
        </w:rPr>
        <w:t>2．及时提供工作范围内的各项法律服务，依据法律作出判断，切实维护权益。</w:t>
      </w:r>
    </w:p>
    <w:p w:rsidR="00071C2C" w:rsidRPr="009C1774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1774">
        <w:rPr>
          <w:rFonts w:ascii="仿宋_GB2312" w:eastAsia="仿宋_GB2312" w:hint="eastAsia"/>
          <w:sz w:val="32"/>
          <w:szCs w:val="32"/>
        </w:rPr>
        <w:t>3．快速办理法律顾问工作范围内的法律事务，并通报工作进程。</w:t>
      </w:r>
    </w:p>
    <w:p w:rsidR="00071C2C" w:rsidRPr="009C1774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1774">
        <w:rPr>
          <w:rFonts w:ascii="仿宋_GB2312" w:eastAsia="仿宋_GB2312" w:hint="eastAsia"/>
          <w:sz w:val="32"/>
          <w:szCs w:val="32"/>
        </w:rPr>
        <w:t>4．不得从事有损于合法权益的活动，在涉及对抗性案</w:t>
      </w:r>
      <w:r w:rsidRPr="009C1774">
        <w:rPr>
          <w:rFonts w:ascii="仿宋_GB2312" w:eastAsia="仿宋_GB2312" w:hint="eastAsia"/>
          <w:sz w:val="32"/>
          <w:szCs w:val="32"/>
        </w:rPr>
        <w:lastRenderedPageBreak/>
        <w:t>件或者交易活动中，未经同意，不得担任具有法律上利益冲突的另一方的代理人。</w:t>
      </w:r>
    </w:p>
    <w:p w:rsidR="00071C2C" w:rsidRPr="009C1774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1774">
        <w:rPr>
          <w:rFonts w:ascii="仿宋_GB2312" w:eastAsia="仿宋_GB2312" w:hint="eastAsia"/>
          <w:sz w:val="32"/>
          <w:szCs w:val="32"/>
        </w:rPr>
        <w:t>5．对其获知的工作秘密，非由法律规定或者同意，不得向任何第三方披露。</w:t>
      </w:r>
    </w:p>
    <w:p w:rsidR="00071C2C" w:rsidRPr="009C1774" w:rsidRDefault="00071C2C" w:rsidP="00071C2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1774">
        <w:rPr>
          <w:rFonts w:ascii="仿宋_GB2312" w:eastAsia="仿宋_GB2312" w:hint="eastAsia"/>
          <w:sz w:val="32"/>
          <w:szCs w:val="32"/>
        </w:rPr>
        <w:t>6．业务应当单独建档，对涉及原始证据、法律文件和财物应当妥善保管，并及时整理送甲方归档。</w:t>
      </w:r>
    </w:p>
    <w:p w:rsidR="00071C2C" w:rsidRPr="005B4035" w:rsidRDefault="00071C2C" w:rsidP="00071C2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37F9B">
        <w:rPr>
          <w:rFonts w:ascii="仿宋_GB2312" w:eastAsia="仿宋_GB2312" w:hint="eastAsia"/>
          <w:b/>
          <w:sz w:val="32"/>
          <w:szCs w:val="32"/>
        </w:rPr>
        <w:t>十九、支付</w:t>
      </w:r>
      <w:r>
        <w:rPr>
          <w:rFonts w:ascii="仿宋_GB2312" w:eastAsia="仿宋_GB2312" w:hint="eastAsia"/>
          <w:b/>
          <w:sz w:val="32"/>
          <w:szCs w:val="32"/>
        </w:rPr>
        <w:t>条件</w:t>
      </w:r>
      <w:r w:rsidRPr="00137F9B">
        <w:rPr>
          <w:rFonts w:ascii="仿宋_GB2312" w:eastAsia="仿宋_GB2312" w:hint="eastAsia"/>
          <w:b/>
          <w:sz w:val="32"/>
          <w:szCs w:val="32"/>
        </w:rPr>
        <w:t>：</w:t>
      </w:r>
    </w:p>
    <w:p w:rsidR="00071C2C" w:rsidRPr="005C721A" w:rsidRDefault="00071C2C" w:rsidP="00071C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721A">
        <w:rPr>
          <w:rFonts w:ascii="仿宋_GB2312" w:eastAsia="仿宋_GB2312" w:hAnsi="仿宋" w:hint="eastAsia"/>
          <w:sz w:val="32"/>
          <w:szCs w:val="32"/>
        </w:rPr>
        <w:t>1.合同价款采用费用包干合同方式确定。</w:t>
      </w:r>
    </w:p>
    <w:p w:rsidR="00071C2C" w:rsidRPr="005C721A" w:rsidRDefault="00071C2C" w:rsidP="00071C2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721A">
        <w:rPr>
          <w:rFonts w:ascii="仿宋_GB2312" w:eastAsia="仿宋_GB2312" w:hAnsi="仿宋" w:hint="eastAsia"/>
          <w:sz w:val="32"/>
          <w:szCs w:val="32"/>
        </w:rPr>
        <w:t>2.法律顾问费在合同生效后30日内一次付清。</w:t>
      </w:r>
    </w:p>
    <w:p w:rsidR="00071C2C" w:rsidRPr="005461E5" w:rsidRDefault="00071C2C" w:rsidP="00071C2C">
      <w:pPr>
        <w:spacing w:line="60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5C721A">
        <w:rPr>
          <w:rFonts w:ascii="仿宋_GB2312" w:eastAsia="仿宋_GB2312" w:hAnsi="仿宋" w:hint="eastAsia"/>
          <w:sz w:val="32"/>
          <w:szCs w:val="32"/>
        </w:rPr>
        <w:t>3.合同价款的调整方式：因国家政策方向变化引起工作量或工作内容变化的，合同当事人可根据市场价格协商确定变更合同价款。</w:t>
      </w:r>
    </w:p>
    <w:p w:rsidR="00F26B9F" w:rsidRPr="00071C2C" w:rsidRDefault="00F26B9F"/>
    <w:sectPr w:rsidR="00F26B9F" w:rsidRPr="00071C2C" w:rsidSect="007A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C"/>
    <w:rsid w:val="000006B8"/>
    <w:rsid w:val="00004A90"/>
    <w:rsid w:val="000110A7"/>
    <w:rsid w:val="00014F10"/>
    <w:rsid w:val="0002382A"/>
    <w:rsid w:val="00024830"/>
    <w:rsid w:val="0002609D"/>
    <w:rsid w:val="000453C4"/>
    <w:rsid w:val="000532C4"/>
    <w:rsid w:val="00053480"/>
    <w:rsid w:val="00053E94"/>
    <w:rsid w:val="00055825"/>
    <w:rsid w:val="00071C2C"/>
    <w:rsid w:val="00073276"/>
    <w:rsid w:val="00073B78"/>
    <w:rsid w:val="00073C29"/>
    <w:rsid w:val="00075F2A"/>
    <w:rsid w:val="00075FD5"/>
    <w:rsid w:val="000772B6"/>
    <w:rsid w:val="000919A2"/>
    <w:rsid w:val="00094EA3"/>
    <w:rsid w:val="00095FD6"/>
    <w:rsid w:val="000A00F6"/>
    <w:rsid w:val="000A1D5F"/>
    <w:rsid w:val="000A20BB"/>
    <w:rsid w:val="000B0F6A"/>
    <w:rsid w:val="000D2BEE"/>
    <w:rsid w:val="000D7251"/>
    <w:rsid w:val="000D7B44"/>
    <w:rsid w:val="000F1FDD"/>
    <w:rsid w:val="000F4399"/>
    <w:rsid w:val="000F507B"/>
    <w:rsid w:val="000F5D0B"/>
    <w:rsid w:val="001016CB"/>
    <w:rsid w:val="00103F13"/>
    <w:rsid w:val="001060BC"/>
    <w:rsid w:val="001100F0"/>
    <w:rsid w:val="00115DD8"/>
    <w:rsid w:val="00120E83"/>
    <w:rsid w:val="00124A4E"/>
    <w:rsid w:val="00127216"/>
    <w:rsid w:val="00134ABA"/>
    <w:rsid w:val="00136126"/>
    <w:rsid w:val="00136B4A"/>
    <w:rsid w:val="00142D97"/>
    <w:rsid w:val="00144942"/>
    <w:rsid w:val="00144EA7"/>
    <w:rsid w:val="00151174"/>
    <w:rsid w:val="00162F26"/>
    <w:rsid w:val="00164AE8"/>
    <w:rsid w:val="001655A9"/>
    <w:rsid w:val="0017614F"/>
    <w:rsid w:val="00184FD0"/>
    <w:rsid w:val="00185265"/>
    <w:rsid w:val="001874A4"/>
    <w:rsid w:val="00194A87"/>
    <w:rsid w:val="00194EA3"/>
    <w:rsid w:val="00196FE4"/>
    <w:rsid w:val="001A4AD1"/>
    <w:rsid w:val="001A54F5"/>
    <w:rsid w:val="001A6839"/>
    <w:rsid w:val="001B1F6A"/>
    <w:rsid w:val="001B3A5C"/>
    <w:rsid w:val="001B470A"/>
    <w:rsid w:val="001C4C5C"/>
    <w:rsid w:val="001D42F6"/>
    <w:rsid w:val="001D5A7B"/>
    <w:rsid w:val="001D73E8"/>
    <w:rsid w:val="001D7C7F"/>
    <w:rsid w:val="001E2894"/>
    <w:rsid w:val="001E2C0E"/>
    <w:rsid w:val="001E2CCF"/>
    <w:rsid w:val="001E71A2"/>
    <w:rsid w:val="001E77F7"/>
    <w:rsid w:val="001F32E4"/>
    <w:rsid w:val="001F5F17"/>
    <w:rsid w:val="002031A2"/>
    <w:rsid w:val="00207A0E"/>
    <w:rsid w:val="00207EDD"/>
    <w:rsid w:val="00216DD6"/>
    <w:rsid w:val="0022172A"/>
    <w:rsid w:val="00223A48"/>
    <w:rsid w:val="00225D5D"/>
    <w:rsid w:val="0023012A"/>
    <w:rsid w:val="002309B5"/>
    <w:rsid w:val="002337D2"/>
    <w:rsid w:val="00240597"/>
    <w:rsid w:val="00241D6E"/>
    <w:rsid w:val="0024762E"/>
    <w:rsid w:val="00253A03"/>
    <w:rsid w:val="00255D5C"/>
    <w:rsid w:val="002563EC"/>
    <w:rsid w:val="00257290"/>
    <w:rsid w:val="002573E0"/>
    <w:rsid w:val="002617D8"/>
    <w:rsid w:val="00263FE9"/>
    <w:rsid w:val="00271728"/>
    <w:rsid w:val="00271AB6"/>
    <w:rsid w:val="00275AF2"/>
    <w:rsid w:val="00280BDD"/>
    <w:rsid w:val="00280EB5"/>
    <w:rsid w:val="0028104E"/>
    <w:rsid w:val="00292066"/>
    <w:rsid w:val="002974A1"/>
    <w:rsid w:val="00297A14"/>
    <w:rsid w:val="002A07D8"/>
    <w:rsid w:val="002A162C"/>
    <w:rsid w:val="002A6237"/>
    <w:rsid w:val="002B59BA"/>
    <w:rsid w:val="002B5A2C"/>
    <w:rsid w:val="002B6F0E"/>
    <w:rsid w:val="002C3BA1"/>
    <w:rsid w:val="002C6C7A"/>
    <w:rsid w:val="002D1B5B"/>
    <w:rsid w:val="002D20A6"/>
    <w:rsid w:val="002D2A0E"/>
    <w:rsid w:val="002E03DF"/>
    <w:rsid w:val="002E1461"/>
    <w:rsid w:val="002E5274"/>
    <w:rsid w:val="002F2E25"/>
    <w:rsid w:val="0030105C"/>
    <w:rsid w:val="0030195D"/>
    <w:rsid w:val="003053B8"/>
    <w:rsid w:val="00311D1F"/>
    <w:rsid w:val="003217F7"/>
    <w:rsid w:val="00332CAD"/>
    <w:rsid w:val="003427BC"/>
    <w:rsid w:val="00355DB2"/>
    <w:rsid w:val="003571BF"/>
    <w:rsid w:val="0036004F"/>
    <w:rsid w:val="003662E2"/>
    <w:rsid w:val="003734D9"/>
    <w:rsid w:val="00374272"/>
    <w:rsid w:val="003748C5"/>
    <w:rsid w:val="003820E0"/>
    <w:rsid w:val="00383565"/>
    <w:rsid w:val="003835F4"/>
    <w:rsid w:val="00387B59"/>
    <w:rsid w:val="00393FB3"/>
    <w:rsid w:val="00396B5E"/>
    <w:rsid w:val="003A526A"/>
    <w:rsid w:val="003A6C72"/>
    <w:rsid w:val="003B00E4"/>
    <w:rsid w:val="003B2AB2"/>
    <w:rsid w:val="003B32A0"/>
    <w:rsid w:val="003B3C06"/>
    <w:rsid w:val="003B40FC"/>
    <w:rsid w:val="003C17EB"/>
    <w:rsid w:val="003C49BA"/>
    <w:rsid w:val="003C6AA2"/>
    <w:rsid w:val="003D1A48"/>
    <w:rsid w:val="003D27FF"/>
    <w:rsid w:val="003D686A"/>
    <w:rsid w:val="003E2DD3"/>
    <w:rsid w:val="003E76F7"/>
    <w:rsid w:val="003F4D89"/>
    <w:rsid w:val="003F5DC8"/>
    <w:rsid w:val="003F682B"/>
    <w:rsid w:val="003F73C7"/>
    <w:rsid w:val="00403681"/>
    <w:rsid w:val="00403835"/>
    <w:rsid w:val="0041524E"/>
    <w:rsid w:val="00416A3D"/>
    <w:rsid w:val="00421F2E"/>
    <w:rsid w:val="0042346C"/>
    <w:rsid w:val="00426C76"/>
    <w:rsid w:val="00434187"/>
    <w:rsid w:val="0043484E"/>
    <w:rsid w:val="00434EB1"/>
    <w:rsid w:val="00446C33"/>
    <w:rsid w:val="004477E2"/>
    <w:rsid w:val="00452217"/>
    <w:rsid w:val="00454A9F"/>
    <w:rsid w:val="00454D4E"/>
    <w:rsid w:val="004564A6"/>
    <w:rsid w:val="00460B91"/>
    <w:rsid w:val="004678F2"/>
    <w:rsid w:val="00470B63"/>
    <w:rsid w:val="00473D14"/>
    <w:rsid w:val="004740AF"/>
    <w:rsid w:val="004742CB"/>
    <w:rsid w:val="00476441"/>
    <w:rsid w:val="0048210F"/>
    <w:rsid w:val="004830D8"/>
    <w:rsid w:val="00484D3D"/>
    <w:rsid w:val="00490899"/>
    <w:rsid w:val="00491558"/>
    <w:rsid w:val="004A081F"/>
    <w:rsid w:val="004A156D"/>
    <w:rsid w:val="004A346D"/>
    <w:rsid w:val="004A79C4"/>
    <w:rsid w:val="004B1F3C"/>
    <w:rsid w:val="004B44F7"/>
    <w:rsid w:val="004B7223"/>
    <w:rsid w:val="004C1696"/>
    <w:rsid w:val="004C40D9"/>
    <w:rsid w:val="004C693A"/>
    <w:rsid w:val="004D0C1C"/>
    <w:rsid w:val="004D2795"/>
    <w:rsid w:val="004D3FE5"/>
    <w:rsid w:val="004D75D2"/>
    <w:rsid w:val="004E1FFB"/>
    <w:rsid w:val="004E6376"/>
    <w:rsid w:val="004F26CD"/>
    <w:rsid w:val="004F4174"/>
    <w:rsid w:val="00501D32"/>
    <w:rsid w:val="00504B57"/>
    <w:rsid w:val="00507C40"/>
    <w:rsid w:val="00510DAA"/>
    <w:rsid w:val="005214F0"/>
    <w:rsid w:val="00532EAA"/>
    <w:rsid w:val="00535597"/>
    <w:rsid w:val="00537C8B"/>
    <w:rsid w:val="00541536"/>
    <w:rsid w:val="0054592A"/>
    <w:rsid w:val="00546820"/>
    <w:rsid w:val="005511C8"/>
    <w:rsid w:val="00561CA8"/>
    <w:rsid w:val="00562193"/>
    <w:rsid w:val="00562D05"/>
    <w:rsid w:val="00564385"/>
    <w:rsid w:val="00570E84"/>
    <w:rsid w:val="0058524F"/>
    <w:rsid w:val="00590E70"/>
    <w:rsid w:val="00595426"/>
    <w:rsid w:val="005A5D83"/>
    <w:rsid w:val="005B1825"/>
    <w:rsid w:val="005C0892"/>
    <w:rsid w:val="005C5E9C"/>
    <w:rsid w:val="005C62FC"/>
    <w:rsid w:val="005D1A1D"/>
    <w:rsid w:val="005E1097"/>
    <w:rsid w:val="005E6690"/>
    <w:rsid w:val="005E75A2"/>
    <w:rsid w:val="005E79AC"/>
    <w:rsid w:val="005F01A6"/>
    <w:rsid w:val="005F0528"/>
    <w:rsid w:val="005F2E80"/>
    <w:rsid w:val="005F5201"/>
    <w:rsid w:val="005F716C"/>
    <w:rsid w:val="005F726B"/>
    <w:rsid w:val="00600371"/>
    <w:rsid w:val="0060382A"/>
    <w:rsid w:val="00606719"/>
    <w:rsid w:val="006101CC"/>
    <w:rsid w:val="00611A23"/>
    <w:rsid w:val="00614F82"/>
    <w:rsid w:val="00615955"/>
    <w:rsid w:val="00616D75"/>
    <w:rsid w:val="00617C43"/>
    <w:rsid w:val="00620E72"/>
    <w:rsid w:val="006228D9"/>
    <w:rsid w:val="006252F6"/>
    <w:rsid w:val="00626C25"/>
    <w:rsid w:val="0062768F"/>
    <w:rsid w:val="00627CD0"/>
    <w:rsid w:val="00632E13"/>
    <w:rsid w:val="00635E7B"/>
    <w:rsid w:val="00652A2A"/>
    <w:rsid w:val="00652CD8"/>
    <w:rsid w:val="006576C1"/>
    <w:rsid w:val="00661274"/>
    <w:rsid w:val="006622F5"/>
    <w:rsid w:val="006635D3"/>
    <w:rsid w:val="00674C2C"/>
    <w:rsid w:val="0067578B"/>
    <w:rsid w:val="0067606D"/>
    <w:rsid w:val="006818F6"/>
    <w:rsid w:val="006B080C"/>
    <w:rsid w:val="006B192A"/>
    <w:rsid w:val="006B4816"/>
    <w:rsid w:val="006B5841"/>
    <w:rsid w:val="006C3E30"/>
    <w:rsid w:val="006C6421"/>
    <w:rsid w:val="006D1616"/>
    <w:rsid w:val="006E08A6"/>
    <w:rsid w:val="006E4093"/>
    <w:rsid w:val="006E47D1"/>
    <w:rsid w:val="006E605F"/>
    <w:rsid w:val="006E7FBB"/>
    <w:rsid w:val="006F6997"/>
    <w:rsid w:val="006F6DAA"/>
    <w:rsid w:val="006F76ED"/>
    <w:rsid w:val="0070460F"/>
    <w:rsid w:val="00706CB2"/>
    <w:rsid w:val="0071078E"/>
    <w:rsid w:val="007125D3"/>
    <w:rsid w:val="007129B6"/>
    <w:rsid w:val="00712C43"/>
    <w:rsid w:val="00712FAD"/>
    <w:rsid w:val="00713E06"/>
    <w:rsid w:val="00724E48"/>
    <w:rsid w:val="00725600"/>
    <w:rsid w:val="00736803"/>
    <w:rsid w:val="0073798E"/>
    <w:rsid w:val="0074021F"/>
    <w:rsid w:val="00742862"/>
    <w:rsid w:val="00744767"/>
    <w:rsid w:val="007519BC"/>
    <w:rsid w:val="00752CF3"/>
    <w:rsid w:val="007531AD"/>
    <w:rsid w:val="007604EB"/>
    <w:rsid w:val="00760EB8"/>
    <w:rsid w:val="0076246B"/>
    <w:rsid w:val="00766CAA"/>
    <w:rsid w:val="0077457F"/>
    <w:rsid w:val="00774BDE"/>
    <w:rsid w:val="00774FC3"/>
    <w:rsid w:val="00783328"/>
    <w:rsid w:val="00786D4D"/>
    <w:rsid w:val="007901A7"/>
    <w:rsid w:val="007901D9"/>
    <w:rsid w:val="0079107B"/>
    <w:rsid w:val="00793C45"/>
    <w:rsid w:val="007953E8"/>
    <w:rsid w:val="00796A9D"/>
    <w:rsid w:val="007A16A1"/>
    <w:rsid w:val="007A2999"/>
    <w:rsid w:val="007B445B"/>
    <w:rsid w:val="007C13CD"/>
    <w:rsid w:val="007C5598"/>
    <w:rsid w:val="007C7EAC"/>
    <w:rsid w:val="007D4453"/>
    <w:rsid w:val="007F027A"/>
    <w:rsid w:val="007F7EC0"/>
    <w:rsid w:val="007F7F9A"/>
    <w:rsid w:val="0080289F"/>
    <w:rsid w:val="00803445"/>
    <w:rsid w:val="00814D52"/>
    <w:rsid w:val="008174E2"/>
    <w:rsid w:val="00827E6B"/>
    <w:rsid w:val="00834F3D"/>
    <w:rsid w:val="008415F7"/>
    <w:rsid w:val="00842EFD"/>
    <w:rsid w:val="0084522C"/>
    <w:rsid w:val="008467C0"/>
    <w:rsid w:val="0084685A"/>
    <w:rsid w:val="00847C9E"/>
    <w:rsid w:val="00851DE2"/>
    <w:rsid w:val="00854D2F"/>
    <w:rsid w:val="00863744"/>
    <w:rsid w:val="00863858"/>
    <w:rsid w:val="008659BC"/>
    <w:rsid w:val="008714D3"/>
    <w:rsid w:val="00872AA1"/>
    <w:rsid w:val="00873E87"/>
    <w:rsid w:val="00875271"/>
    <w:rsid w:val="00876C6D"/>
    <w:rsid w:val="00876F43"/>
    <w:rsid w:val="008771BD"/>
    <w:rsid w:val="00884CE0"/>
    <w:rsid w:val="0089635D"/>
    <w:rsid w:val="0089662F"/>
    <w:rsid w:val="008A0E52"/>
    <w:rsid w:val="008A6B6E"/>
    <w:rsid w:val="008A7EC8"/>
    <w:rsid w:val="008B00B2"/>
    <w:rsid w:val="008D220F"/>
    <w:rsid w:val="008D52B1"/>
    <w:rsid w:val="008D5540"/>
    <w:rsid w:val="008E0E83"/>
    <w:rsid w:val="008E7740"/>
    <w:rsid w:val="008F000F"/>
    <w:rsid w:val="008F2946"/>
    <w:rsid w:val="008F394F"/>
    <w:rsid w:val="00910D8E"/>
    <w:rsid w:val="00915D53"/>
    <w:rsid w:val="009162B0"/>
    <w:rsid w:val="00920C0A"/>
    <w:rsid w:val="0093090D"/>
    <w:rsid w:val="009352EC"/>
    <w:rsid w:val="0094713A"/>
    <w:rsid w:val="009514AF"/>
    <w:rsid w:val="00961ECD"/>
    <w:rsid w:val="00964AB5"/>
    <w:rsid w:val="00975EA1"/>
    <w:rsid w:val="009761E2"/>
    <w:rsid w:val="0098350F"/>
    <w:rsid w:val="009852DD"/>
    <w:rsid w:val="009A0098"/>
    <w:rsid w:val="009A4F6F"/>
    <w:rsid w:val="009B03E2"/>
    <w:rsid w:val="009C0952"/>
    <w:rsid w:val="009C1D13"/>
    <w:rsid w:val="009C40B7"/>
    <w:rsid w:val="009C4E40"/>
    <w:rsid w:val="009C6B2B"/>
    <w:rsid w:val="009D5AF4"/>
    <w:rsid w:val="009D5B6D"/>
    <w:rsid w:val="009D5E95"/>
    <w:rsid w:val="009D6935"/>
    <w:rsid w:val="009D71E3"/>
    <w:rsid w:val="009E0863"/>
    <w:rsid w:val="009E24D4"/>
    <w:rsid w:val="009E29B0"/>
    <w:rsid w:val="009E3135"/>
    <w:rsid w:val="009E7AF0"/>
    <w:rsid w:val="00A0029C"/>
    <w:rsid w:val="00A00E05"/>
    <w:rsid w:val="00A01481"/>
    <w:rsid w:val="00A11606"/>
    <w:rsid w:val="00A20713"/>
    <w:rsid w:val="00A219BC"/>
    <w:rsid w:val="00A3005E"/>
    <w:rsid w:val="00A37B0B"/>
    <w:rsid w:val="00A41899"/>
    <w:rsid w:val="00A41DD1"/>
    <w:rsid w:val="00A4755F"/>
    <w:rsid w:val="00A50B8F"/>
    <w:rsid w:val="00A525A0"/>
    <w:rsid w:val="00A537F9"/>
    <w:rsid w:val="00A556BC"/>
    <w:rsid w:val="00A6097E"/>
    <w:rsid w:val="00A67CD6"/>
    <w:rsid w:val="00A73BF9"/>
    <w:rsid w:val="00A80F8B"/>
    <w:rsid w:val="00A832A0"/>
    <w:rsid w:val="00A871B9"/>
    <w:rsid w:val="00A916A8"/>
    <w:rsid w:val="00A959AE"/>
    <w:rsid w:val="00A95F6F"/>
    <w:rsid w:val="00A969D5"/>
    <w:rsid w:val="00AA155C"/>
    <w:rsid w:val="00AA1725"/>
    <w:rsid w:val="00AA241C"/>
    <w:rsid w:val="00AA7D74"/>
    <w:rsid w:val="00AB122A"/>
    <w:rsid w:val="00AB2E8A"/>
    <w:rsid w:val="00AB3FEE"/>
    <w:rsid w:val="00AE43CB"/>
    <w:rsid w:val="00AE482A"/>
    <w:rsid w:val="00AF0C94"/>
    <w:rsid w:val="00AF269F"/>
    <w:rsid w:val="00AF30B2"/>
    <w:rsid w:val="00AF4B47"/>
    <w:rsid w:val="00AF74B9"/>
    <w:rsid w:val="00B0029C"/>
    <w:rsid w:val="00B04523"/>
    <w:rsid w:val="00B0535C"/>
    <w:rsid w:val="00B10494"/>
    <w:rsid w:val="00B14A0A"/>
    <w:rsid w:val="00B14D65"/>
    <w:rsid w:val="00B1645F"/>
    <w:rsid w:val="00B24EE0"/>
    <w:rsid w:val="00B40241"/>
    <w:rsid w:val="00B43AE4"/>
    <w:rsid w:val="00B44F81"/>
    <w:rsid w:val="00B462BF"/>
    <w:rsid w:val="00B46602"/>
    <w:rsid w:val="00B4696B"/>
    <w:rsid w:val="00B56BC6"/>
    <w:rsid w:val="00B57C57"/>
    <w:rsid w:val="00B63B18"/>
    <w:rsid w:val="00B7184F"/>
    <w:rsid w:val="00B71906"/>
    <w:rsid w:val="00B726A1"/>
    <w:rsid w:val="00B75EFB"/>
    <w:rsid w:val="00B81A85"/>
    <w:rsid w:val="00B85D77"/>
    <w:rsid w:val="00B85DB1"/>
    <w:rsid w:val="00B8612F"/>
    <w:rsid w:val="00B9170F"/>
    <w:rsid w:val="00B94791"/>
    <w:rsid w:val="00B96563"/>
    <w:rsid w:val="00BA2B46"/>
    <w:rsid w:val="00BB016E"/>
    <w:rsid w:val="00BB3102"/>
    <w:rsid w:val="00BB49AC"/>
    <w:rsid w:val="00BC1942"/>
    <w:rsid w:val="00BD5D58"/>
    <w:rsid w:val="00BE3870"/>
    <w:rsid w:val="00BE38A5"/>
    <w:rsid w:val="00C01740"/>
    <w:rsid w:val="00C1185A"/>
    <w:rsid w:val="00C1524F"/>
    <w:rsid w:val="00C201FA"/>
    <w:rsid w:val="00C22E85"/>
    <w:rsid w:val="00C22FAE"/>
    <w:rsid w:val="00C276C9"/>
    <w:rsid w:val="00C31CA1"/>
    <w:rsid w:val="00C36CC1"/>
    <w:rsid w:val="00C40A41"/>
    <w:rsid w:val="00C433D5"/>
    <w:rsid w:val="00C45CFD"/>
    <w:rsid w:val="00C51960"/>
    <w:rsid w:val="00C62216"/>
    <w:rsid w:val="00C6433E"/>
    <w:rsid w:val="00C64774"/>
    <w:rsid w:val="00C66A35"/>
    <w:rsid w:val="00C70051"/>
    <w:rsid w:val="00C726F0"/>
    <w:rsid w:val="00C74DB6"/>
    <w:rsid w:val="00C7602B"/>
    <w:rsid w:val="00C769DB"/>
    <w:rsid w:val="00C807A4"/>
    <w:rsid w:val="00C80BD0"/>
    <w:rsid w:val="00C8245F"/>
    <w:rsid w:val="00C91E36"/>
    <w:rsid w:val="00C92021"/>
    <w:rsid w:val="00C94E56"/>
    <w:rsid w:val="00C95587"/>
    <w:rsid w:val="00C95B30"/>
    <w:rsid w:val="00C96F8C"/>
    <w:rsid w:val="00CA5BD9"/>
    <w:rsid w:val="00CB0544"/>
    <w:rsid w:val="00CB11AA"/>
    <w:rsid w:val="00CB2C88"/>
    <w:rsid w:val="00CB367B"/>
    <w:rsid w:val="00CB4BD0"/>
    <w:rsid w:val="00CB68D4"/>
    <w:rsid w:val="00CC007C"/>
    <w:rsid w:val="00CC0736"/>
    <w:rsid w:val="00CC1881"/>
    <w:rsid w:val="00CD2D77"/>
    <w:rsid w:val="00CD2E6E"/>
    <w:rsid w:val="00CD657A"/>
    <w:rsid w:val="00CE2E6F"/>
    <w:rsid w:val="00CF054E"/>
    <w:rsid w:val="00CF1664"/>
    <w:rsid w:val="00CF3560"/>
    <w:rsid w:val="00D06F7E"/>
    <w:rsid w:val="00D23BA8"/>
    <w:rsid w:val="00D2596E"/>
    <w:rsid w:val="00D25B7E"/>
    <w:rsid w:val="00D307AA"/>
    <w:rsid w:val="00D348DE"/>
    <w:rsid w:val="00D43761"/>
    <w:rsid w:val="00D43F0B"/>
    <w:rsid w:val="00D4769A"/>
    <w:rsid w:val="00D547E0"/>
    <w:rsid w:val="00D549F6"/>
    <w:rsid w:val="00D57935"/>
    <w:rsid w:val="00D6379C"/>
    <w:rsid w:val="00D64467"/>
    <w:rsid w:val="00D70917"/>
    <w:rsid w:val="00D71567"/>
    <w:rsid w:val="00D71FC3"/>
    <w:rsid w:val="00D8017F"/>
    <w:rsid w:val="00D8079C"/>
    <w:rsid w:val="00D85305"/>
    <w:rsid w:val="00D9013C"/>
    <w:rsid w:val="00D97B76"/>
    <w:rsid w:val="00DB1AAE"/>
    <w:rsid w:val="00DB3364"/>
    <w:rsid w:val="00DB41C2"/>
    <w:rsid w:val="00DB5565"/>
    <w:rsid w:val="00DC252D"/>
    <w:rsid w:val="00DD0735"/>
    <w:rsid w:val="00DD2AE3"/>
    <w:rsid w:val="00DD522E"/>
    <w:rsid w:val="00DD5943"/>
    <w:rsid w:val="00DD5D2F"/>
    <w:rsid w:val="00DD5EF3"/>
    <w:rsid w:val="00DE0560"/>
    <w:rsid w:val="00E03881"/>
    <w:rsid w:val="00E0392B"/>
    <w:rsid w:val="00E06A2B"/>
    <w:rsid w:val="00E07171"/>
    <w:rsid w:val="00E13208"/>
    <w:rsid w:val="00E14A72"/>
    <w:rsid w:val="00E1501A"/>
    <w:rsid w:val="00E279C1"/>
    <w:rsid w:val="00E34F6B"/>
    <w:rsid w:val="00E408DC"/>
    <w:rsid w:val="00E47341"/>
    <w:rsid w:val="00E47BDC"/>
    <w:rsid w:val="00E503AE"/>
    <w:rsid w:val="00E52CCF"/>
    <w:rsid w:val="00E52F2E"/>
    <w:rsid w:val="00E55520"/>
    <w:rsid w:val="00E70E8E"/>
    <w:rsid w:val="00E900BD"/>
    <w:rsid w:val="00E90403"/>
    <w:rsid w:val="00E96012"/>
    <w:rsid w:val="00EA04EF"/>
    <w:rsid w:val="00EB138F"/>
    <w:rsid w:val="00EB33E7"/>
    <w:rsid w:val="00EC4A24"/>
    <w:rsid w:val="00EC58EC"/>
    <w:rsid w:val="00EC7291"/>
    <w:rsid w:val="00ED2B58"/>
    <w:rsid w:val="00ED63B2"/>
    <w:rsid w:val="00ED7F12"/>
    <w:rsid w:val="00EE7BFC"/>
    <w:rsid w:val="00EF0ECD"/>
    <w:rsid w:val="00EF2ADF"/>
    <w:rsid w:val="00EF38E3"/>
    <w:rsid w:val="00EF4CAC"/>
    <w:rsid w:val="00F00E7A"/>
    <w:rsid w:val="00F11F5A"/>
    <w:rsid w:val="00F1443C"/>
    <w:rsid w:val="00F20E4C"/>
    <w:rsid w:val="00F21B0A"/>
    <w:rsid w:val="00F22372"/>
    <w:rsid w:val="00F23DA7"/>
    <w:rsid w:val="00F24053"/>
    <w:rsid w:val="00F26B9F"/>
    <w:rsid w:val="00F27E38"/>
    <w:rsid w:val="00F3062D"/>
    <w:rsid w:val="00F32E94"/>
    <w:rsid w:val="00F510F3"/>
    <w:rsid w:val="00F54EBB"/>
    <w:rsid w:val="00F555C7"/>
    <w:rsid w:val="00F56DE1"/>
    <w:rsid w:val="00F57935"/>
    <w:rsid w:val="00F57B3E"/>
    <w:rsid w:val="00F63B15"/>
    <w:rsid w:val="00F64F76"/>
    <w:rsid w:val="00F7504B"/>
    <w:rsid w:val="00F75A35"/>
    <w:rsid w:val="00F842AC"/>
    <w:rsid w:val="00F85C0C"/>
    <w:rsid w:val="00F86CB6"/>
    <w:rsid w:val="00F86D16"/>
    <w:rsid w:val="00FA4D78"/>
    <w:rsid w:val="00FA7751"/>
    <w:rsid w:val="00FD1503"/>
    <w:rsid w:val="00FD2AA6"/>
    <w:rsid w:val="00FD358D"/>
    <w:rsid w:val="00FD3657"/>
    <w:rsid w:val="00FD3708"/>
    <w:rsid w:val="00FE036C"/>
    <w:rsid w:val="00FF0738"/>
    <w:rsid w:val="00FF1F04"/>
    <w:rsid w:val="00FF37AD"/>
    <w:rsid w:val="00FF5F04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5DAE5-23AD-4312-894F-880F87CB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71C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71C2C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71C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</cp:revision>
  <dcterms:created xsi:type="dcterms:W3CDTF">2021-05-11T09:26:00Z</dcterms:created>
  <dcterms:modified xsi:type="dcterms:W3CDTF">2021-05-11T09:27:00Z</dcterms:modified>
</cp:coreProperties>
</file>