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 w:after="0" w:line="50" w:lineRule="exact"/>
        <w:rPr>
          <w:sz w:val="5"/>
          <w:szCs w:val="5"/>
        </w:rPr>
      </w:pPr>
    </w:p>
    <w:tbl>
      <w:tblPr>
        <w:tblStyle w:val="4"/>
        <w:tblW w:w="15259" w:type="dxa"/>
        <w:tblInd w:w="94" w:type="dxa"/>
        <w:tblLayout w:type="fixed"/>
        <w:tblCellMar>
          <w:top w:w="0" w:type="dxa"/>
          <w:left w:w="0" w:type="dxa"/>
          <w:bottom w:w="0" w:type="dxa"/>
          <w:right w:w="0" w:type="dxa"/>
        </w:tblCellMar>
      </w:tblPr>
      <w:tblGrid>
        <w:gridCol w:w="675"/>
        <w:gridCol w:w="734"/>
        <w:gridCol w:w="1454"/>
        <w:gridCol w:w="811"/>
        <w:gridCol w:w="8133"/>
        <w:gridCol w:w="1066"/>
        <w:gridCol w:w="1094"/>
        <w:gridCol w:w="1292"/>
      </w:tblGrid>
      <w:tr>
        <w:tblPrEx>
          <w:tblLayout w:type="fixed"/>
          <w:tblCellMar>
            <w:top w:w="0" w:type="dxa"/>
            <w:left w:w="0" w:type="dxa"/>
            <w:bottom w:w="0" w:type="dxa"/>
            <w:right w:w="0" w:type="dxa"/>
          </w:tblCellMar>
        </w:tblPrEx>
        <w:trPr>
          <w:trHeight w:val="986" w:hRule="exact"/>
        </w:trPr>
        <w:tc>
          <w:tcPr>
            <w:tcW w:w="675"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序号</w:t>
            </w:r>
          </w:p>
        </w:tc>
        <w:tc>
          <w:tcPr>
            <w:tcW w:w="734"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rPr>
            </w:pPr>
          </w:p>
          <w:p>
            <w:pPr>
              <w:spacing w:after="0" w:line="188" w:lineRule="auto"/>
              <w:ind w:left="119" w:right="32"/>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权力 分类</w:t>
            </w:r>
          </w:p>
        </w:tc>
        <w:tc>
          <w:tcPr>
            <w:tcW w:w="145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23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项目名称</w:t>
            </w:r>
          </w:p>
        </w:tc>
        <w:tc>
          <w:tcPr>
            <w:tcW w:w="811"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15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子项</w:t>
            </w:r>
          </w:p>
        </w:tc>
        <w:tc>
          <w:tcPr>
            <w:tcW w:w="8133"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540" w:right="351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实施依据</w:t>
            </w:r>
          </w:p>
        </w:tc>
        <w:tc>
          <w:tcPr>
            <w:tcW w:w="1066"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45"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实施对象</w:t>
            </w:r>
          </w:p>
        </w:tc>
        <w:tc>
          <w:tcPr>
            <w:tcW w:w="109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5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承办机构</w:t>
            </w:r>
          </w:p>
        </w:tc>
        <w:tc>
          <w:tcPr>
            <w:tcW w:w="1292"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9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备注</w:t>
            </w:r>
          </w:p>
        </w:tc>
      </w:tr>
      <w:tr>
        <w:tblPrEx>
          <w:tblLayout w:type="fixed"/>
          <w:tblCellMar>
            <w:top w:w="0" w:type="dxa"/>
            <w:left w:w="0" w:type="dxa"/>
            <w:bottom w:w="0" w:type="dxa"/>
            <w:right w:w="0" w:type="dxa"/>
          </w:tblCellMar>
        </w:tblPrEx>
        <w:trPr>
          <w:trHeight w:val="3508"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6" w:after="0" w:line="240" w:lineRule="exact"/>
              <w:rPr>
                <w:sz w:val="24"/>
                <w:szCs w:val="24"/>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1</w:t>
            </w:r>
          </w:p>
        </w:tc>
        <w:tc>
          <w:tcPr>
            <w:tcW w:w="734" w:type="dxa"/>
            <w:tcBorders>
              <w:top w:val="single" w:color="000000" w:sz="8" w:space="0"/>
              <w:left w:val="single" w:color="000000" w:sz="8" w:space="0"/>
              <w:bottom w:val="single" w:color="000000" w:sz="8" w:space="0"/>
              <w:right w:val="single" w:color="000000" w:sz="8" w:space="0"/>
            </w:tcBorders>
          </w:tcPr>
          <w:p>
            <w:pPr>
              <w:spacing w:before="4" w:after="0" w:line="110" w:lineRule="exact"/>
              <w:rPr>
                <w:sz w:val="11"/>
                <w:szCs w:val="11"/>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行政许 </w:t>
            </w:r>
            <w:r>
              <w:rPr>
                <w:rFonts w:ascii="Microsoft JhengHei" w:hAnsi="Microsoft JhengHei" w:eastAsia="Microsoft JhengHei" w:cs="Microsoft JhengHei"/>
                <w:sz w:val="18"/>
                <w:szCs w:val="18"/>
              </w:rPr>
              <w:t>可</w:t>
            </w:r>
          </w:p>
        </w:tc>
        <w:tc>
          <w:tcPr>
            <w:tcW w:w="145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6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海底电缆管道路 由调查、勘测审 </w:t>
            </w:r>
            <w:r>
              <w:rPr>
                <w:rFonts w:ascii="Microsoft JhengHei" w:hAnsi="Microsoft JhengHei" w:eastAsia="Microsoft JhengHei" w:cs="Microsoft JhengHei"/>
                <w:sz w:val="18"/>
                <w:szCs w:val="18"/>
                <w:lang w:eastAsia="zh-CN"/>
              </w:rPr>
              <w:t>批</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72" w:after="0" w:line="173" w:lineRule="auto"/>
              <w:ind w:left="23" w:right="-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w w:val="99"/>
                <w:sz w:val="18"/>
                <w:szCs w:val="18"/>
                <w:lang w:eastAsia="zh-CN"/>
              </w:rPr>
              <w:t>《铺设海底电缆管道管理规定》（</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989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8"/>
                <w:sz w:val="18"/>
                <w:szCs w:val="18"/>
                <w:lang w:eastAsia="zh-CN"/>
              </w:rPr>
              <w:t>日国务院令第</w:t>
            </w:r>
            <w:r>
              <w:rPr>
                <w:rFonts w:ascii="Microsoft JhengHei" w:hAnsi="Microsoft JhengHei" w:eastAsia="Microsoft JhengHei" w:cs="Microsoft JhengHei"/>
                <w:spacing w:val="1"/>
                <w:w w:val="98"/>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8"/>
                <w:sz w:val="18"/>
                <w:szCs w:val="18"/>
                <w:lang w:eastAsia="zh-CN"/>
              </w:rPr>
              <w:t>号发布，自</w:t>
            </w:r>
            <w:r>
              <w:rPr>
                <w:rFonts w:ascii="Microsoft JhengHei" w:hAnsi="Microsoft JhengHei" w:eastAsia="Microsoft JhengHei" w:cs="Microsoft JhengHei"/>
                <w:spacing w:val="1"/>
                <w:w w:val="98"/>
                <w:sz w:val="18"/>
                <w:szCs w:val="18"/>
                <w:lang w:eastAsia="zh-CN"/>
              </w:rPr>
              <w:t>1</w:t>
            </w:r>
            <w:r>
              <w:rPr>
                <w:rFonts w:ascii="Microsoft JhengHei" w:hAnsi="Microsoft JhengHei" w:eastAsia="Microsoft JhengHei" w:cs="Microsoft JhengHei"/>
                <w:spacing w:val="1"/>
                <w:w w:val="86"/>
                <w:sz w:val="18"/>
                <w:szCs w:val="18"/>
                <w:lang w:eastAsia="zh-CN"/>
              </w:rPr>
              <w:t>989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3</w:t>
            </w:r>
            <w:r>
              <w:rPr>
                <w:rFonts w:ascii="Microsoft JhengHei" w:hAnsi="Microsoft JhengHei" w:eastAsia="Microsoft JhengHei" w:cs="Microsoft JhengHei"/>
                <w:spacing w:val="2"/>
                <w:w w:val="94"/>
                <w:sz w:val="18"/>
                <w:szCs w:val="18"/>
                <w:lang w:eastAsia="zh-CN"/>
              </w:rPr>
              <w:t xml:space="preserve">月1 </w:t>
            </w:r>
            <w:r>
              <w:rPr>
                <w:rFonts w:ascii="Microsoft JhengHei" w:hAnsi="Microsoft JhengHei" w:eastAsia="Microsoft JhengHei" w:cs="Microsoft JhengHei"/>
                <w:spacing w:val="2"/>
                <w:sz w:val="18"/>
                <w:szCs w:val="18"/>
                <w:lang w:eastAsia="zh-CN"/>
              </w:rPr>
              <w:t>日施行）第五条第一款：海底电缆、管道所有者（以下简称所有者），须在为铺设所进行的路由调查</w:t>
            </w:r>
          </w:p>
          <w:p>
            <w:pPr>
              <w:spacing w:after="0" w:line="238"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、勘测实施六十天前，向主管机关提出书面申请。</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【部门规章】</w:t>
            </w:r>
            <w:r>
              <w:rPr>
                <w:rFonts w:ascii="Microsoft JhengHei" w:hAnsi="Microsoft JhengHei" w:eastAsia="Microsoft JhengHei" w:cs="Microsoft JhengHei"/>
                <w:spacing w:val="2"/>
                <w:w w:val="99"/>
                <w:sz w:val="18"/>
                <w:szCs w:val="18"/>
                <w:lang w:eastAsia="zh-CN"/>
              </w:rPr>
              <w:t>《铺设海底电缆管道管理规定实施办法》（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992</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8</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w w:val="99"/>
                <w:sz w:val="18"/>
                <w:szCs w:val="18"/>
                <w:lang w:eastAsia="zh-CN"/>
              </w:rPr>
              <w:t>日国家海洋局令第</w:t>
            </w:r>
            <w:r>
              <w:rPr>
                <w:rFonts w:ascii="Microsoft JhengHei" w:hAnsi="Microsoft JhengHei" w:eastAsia="Microsoft JhengHei" w:cs="Microsoft JhengHei"/>
                <w:spacing w:val="1"/>
                <w:w w:val="99"/>
                <w:sz w:val="18"/>
                <w:szCs w:val="18"/>
                <w:lang w:eastAsia="zh-CN"/>
              </w:rPr>
              <w:t>3</w:t>
            </w:r>
            <w:r>
              <w:rPr>
                <w:rFonts w:ascii="Microsoft JhengHei" w:hAnsi="Microsoft JhengHei" w:eastAsia="Microsoft JhengHei" w:cs="Microsoft JhengHei"/>
                <w:spacing w:val="2"/>
                <w:sz w:val="18"/>
                <w:szCs w:val="18"/>
                <w:lang w:eastAsia="zh-CN"/>
              </w:rPr>
              <w:t>号公布，自</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颁布之日起施行）第三条：中华人民共和国国家海洋局及其所属分局以及沿海省、自治区、直辖市人</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民政府海洋管理机构（以下简称地方海洋管理机构）是实施本办法的主管机关。第四条第一款：国家</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对铺设海底电缆、管道及其他有关活动的管理，实行统一领导、分级管理。第四条第二款：地方海洋</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管理机构负责其管理海域内海底电缆、管道的审批与监督管理（本条第五款第三项所指管道的审批除</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外）。第五条第一款：海底电缆、管道的路由调查、勘测，所有者应依照《铺设海底电缆管道管理规</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定》第五条，将《路由调查、勘测申请书》一式五份按本办法第四条报相应的审批机关审批。第五条</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第二款：外国的公司、企业和其他经济组织或个人中国大陆架上进行上述活动的，所有者应在实施作</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业六十天前，将《规定》条五条要求提供的资料一式五份按本办法第四条报相应的审批机关，其确定</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的调查、勘测路由需经主管机关同意。</w:t>
            </w:r>
          </w:p>
        </w:tc>
        <w:tc>
          <w:tcPr>
            <w:tcW w:w="1066" w:type="dxa"/>
            <w:tcBorders>
              <w:top w:val="single" w:color="000000" w:sz="8" w:space="0"/>
              <w:left w:val="single" w:color="000000" w:sz="8" w:space="0"/>
              <w:bottom w:val="single" w:color="000000" w:sz="8" w:space="0"/>
              <w:right w:val="single" w:color="000000" w:sz="8" w:space="0"/>
            </w:tcBorders>
          </w:tcPr>
          <w:p>
            <w:pPr>
              <w:spacing w:before="4" w:after="0" w:line="110" w:lineRule="exact"/>
              <w:rPr>
                <w:sz w:val="11"/>
                <w:szCs w:val="11"/>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4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海底电缆、 管道所有者</w:t>
            </w:r>
          </w:p>
        </w:tc>
        <w:tc>
          <w:tcPr>
            <w:tcW w:w="109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局海域和海 岛管理处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3671" w:hRule="exact"/>
        </w:trPr>
        <w:tc>
          <w:tcPr>
            <w:tcW w:w="675" w:type="dxa"/>
            <w:tcBorders>
              <w:top w:val="single" w:color="000000" w:sz="8" w:space="0"/>
              <w:left w:val="single" w:color="000000" w:sz="8" w:space="0"/>
              <w:bottom w:val="single" w:color="000000" w:sz="8" w:space="0"/>
              <w:right w:val="single" w:color="000000" w:sz="8" w:space="0"/>
            </w:tcBorders>
          </w:tcPr>
          <w:p>
            <w:pPr>
              <w:spacing w:before="2"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2</w:t>
            </w:r>
          </w:p>
        </w:tc>
        <w:tc>
          <w:tcPr>
            <w:tcW w:w="734" w:type="dxa"/>
            <w:tcBorders>
              <w:top w:val="single" w:color="000000" w:sz="8" w:space="0"/>
              <w:left w:val="single" w:color="000000" w:sz="8" w:space="0"/>
              <w:bottom w:val="single" w:color="000000" w:sz="8" w:space="0"/>
              <w:right w:val="single" w:color="000000" w:sz="8" w:space="0"/>
            </w:tcBorders>
          </w:tcPr>
          <w:p>
            <w:pPr>
              <w:spacing w:before="10" w:after="0" w:line="180" w:lineRule="exact"/>
              <w:rPr>
                <w:sz w:val="18"/>
                <w:szCs w:val="18"/>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行政许 </w:t>
            </w:r>
            <w:r>
              <w:rPr>
                <w:rFonts w:ascii="Microsoft JhengHei" w:hAnsi="Microsoft JhengHei" w:eastAsia="Microsoft JhengHei" w:cs="Microsoft JhengHei"/>
                <w:sz w:val="18"/>
                <w:szCs w:val="18"/>
              </w:rPr>
              <w:t>可</w:t>
            </w:r>
          </w:p>
        </w:tc>
        <w:tc>
          <w:tcPr>
            <w:tcW w:w="1454" w:type="dxa"/>
            <w:tcBorders>
              <w:top w:val="single" w:color="000000" w:sz="8" w:space="0"/>
              <w:left w:val="single" w:color="000000" w:sz="8" w:space="0"/>
              <w:bottom w:val="single" w:color="000000" w:sz="8" w:space="0"/>
              <w:right w:val="single" w:color="000000" w:sz="8" w:space="0"/>
            </w:tcBorders>
          </w:tcPr>
          <w:p>
            <w:pPr>
              <w:spacing w:before="10" w:after="0" w:line="180" w:lineRule="exact"/>
              <w:rPr>
                <w:sz w:val="18"/>
                <w:szCs w:val="18"/>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6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海底电缆管道路 由铺设施工审批</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10" w:after="0" w:line="140" w:lineRule="exact"/>
              <w:rPr>
                <w:sz w:val="14"/>
                <w:szCs w:val="14"/>
                <w:lang w:eastAsia="zh-CN"/>
              </w:rPr>
            </w:pPr>
          </w:p>
          <w:p>
            <w:pPr>
              <w:spacing w:after="0" w:line="173" w:lineRule="auto"/>
              <w:ind w:left="23" w:right="-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w w:val="99"/>
                <w:sz w:val="18"/>
                <w:szCs w:val="18"/>
                <w:lang w:eastAsia="zh-CN"/>
              </w:rPr>
              <w:t>《铺设海底电缆管道管理规定》（</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989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8"/>
                <w:sz w:val="18"/>
                <w:szCs w:val="18"/>
                <w:lang w:eastAsia="zh-CN"/>
              </w:rPr>
              <w:t>日国务院令第</w:t>
            </w:r>
            <w:r>
              <w:rPr>
                <w:rFonts w:ascii="Microsoft JhengHei" w:hAnsi="Microsoft JhengHei" w:eastAsia="Microsoft JhengHei" w:cs="Microsoft JhengHei"/>
                <w:spacing w:val="1"/>
                <w:w w:val="98"/>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8"/>
                <w:sz w:val="18"/>
                <w:szCs w:val="18"/>
                <w:lang w:eastAsia="zh-CN"/>
              </w:rPr>
              <w:t>号发布，自</w:t>
            </w:r>
            <w:r>
              <w:rPr>
                <w:rFonts w:ascii="Microsoft JhengHei" w:hAnsi="Microsoft JhengHei" w:eastAsia="Microsoft JhengHei" w:cs="Microsoft JhengHei"/>
                <w:spacing w:val="1"/>
                <w:w w:val="98"/>
                <w:sz w:val="18"/>
                <w:szCs w:val="18"/>
                <w:lang w:eastAsia="zh-CN"/>
              </w:rPr>
              <w:t>1</w:t>
            </w:r>
            <w:r>
              <w:rPr>
                <w:rFonts w:ascii="Microsoft JhengHei" w:hAnsi="Microsoft JhengHei" w:eastAsia="Microsoft JhengHei" w:cs="Microsoft JhengHei"/>
                <w:spacing w:val="1"/>
                <w:w w:val="86"/>
                <w:sz w:val="18"/>
                <w:szCs w:val="18"/>
                <w:lang w:eastAsia="zh-CN"/>
              </w:rPr>
              <w:t>989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3</w:t>
            </w:r>
            <w:r>
              <w:rPr>
                <w:rFonts w:ascii="Microsoft JhengHei" w:hAnsi="Microsoft JhengHei" w:eastAsia="Microsoft JhengHei" w:cs="Microsoft JhengHei"/>
                <w:spacing w:val="2"/>
                <w:w w:val="94"/>
                <w:sz w:val="18"/>
                <w:szCs w:val="18"/>
                <w:lang w:eastAsia="zh-CN"/>
              </w:rPr>
              <w:t xml:space="preserve">月1 </w:t>
            </w:r>
            <w:r>
              <w:rPr>
                <w:rFonts w:ascii="Microsoft JhengHei" w:hAnsi="Microsoft JhengHei" w:eastAsia="Microsoft JhengHei" w:cs="Microsoft JhengHei"/>
                <w:spacing w:val="2"/>
                <w:sz w:val="18"/>
                <w:szCs w:val="18"/>
                <w:lang w:eastAsia="zh-CN"/>
              </w:rPr>
              <w:t>日施行）第五条第一款：海底电缆、管道所有者（以下简称所有者），须在为铺设所进行的路由调查</w:t>
            </w:r>
          </w:p>
          <w:p>
            <w:pPr>
              <w:spacing w:after="0" w:line="238"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、勘测实施六十天前，主向管机关提出书面申请。</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【部门规章】</w:t>
            </w:r>
            <w:r>
              <w:rPr>
                <w:rFonts w:ascii="Microsoft JhengHei" w:hAnsi="Microsoft JhengHei" w:eastAsia="Microsoft JhengHei" w:cs="Microsoft JhengHei"/>
                <w:spacing w:val="2"/>
                <w:w w:val="99"/>
                <w:sz w:val="18"/>
                <w:szCs w:val="18"/>
                <w:lang w:eastAsia="zh-CN"/>
              </w:rPr>
              <w:t>《铺设海底电缆管道管理规定实施办法》（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992</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8</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w w:val="99"/>
                <w:sz w:val="18"/>
                <w:szCs w:val="18"/>
                <w:lang w:eastAsia="zh-CN"/>
              </w:rPr>
              <w:t>日国家海洋局令第</w:t>
            </w:r>
            <w:r>
              <w:rPr>
                <w:rFonts w:ascii="Microsoft JhengHei" w:hAnsi="Microsoft JhengHei" w:eastAsia="Microsoft JhengHei" w:cs="Microsoft JhengHei"/>
                <w:spacing w:val="1"/>
                <w:w w:val="99"/>
                <w:sz w:val="18"/>
                <w:szCs w:val="18"/>
                <w:lang w:eastAsia="zh-CN"/>
              </w:rPr>
              <w:t>3</w:t>
            </w:r>
            <w:r>
              <w:rPr>
                <w:rFonts w:ascii="Microsoft JhengHei" w:hAnsi="Microsoft JhengHei" w:eastAsia="Microsoft JhengHei" w:cs="Microsoft JhengHei"/>
                <w:spacing w:val="2"/>
                <w:sz w:val="18"/>
                <w:szCs w:val="18"/>
                <w:lang w:eastAsia="zh-CN"/>
              </w:rPr>
              <w:t>号公布，自</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颁布之日起施行）第三条：中华人民共和国国家海洋局及其所属分局以及沿海省、自治区、直辖市人</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民政府海洋管理机构（以下简称地方海洋管理机构）是实施本办法的主管机关。第四条第一款：国家</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对铺设海底电缆、管道及其他有关活动的管理，实行统一领导、分级管理。第四条第二款：地方海洋</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管理机构负责其管理海域内海底电缆、管道的审批与监督管理（本条第五款第三项所指管道的审批除</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外）。第六</w:t>
            </w:r>
            <w:r>
              <w:rPr>
                <w:rFonts w:ascii="Microsoft JhengHei" w:hAnsi="Microsoft JhengHei" w:eastAsia="Microsoft JhengHei" w:cs="Microsoft JhengHei"/>
                <w:sz w:val="18"/>
                <w:szCs w:val="18"/>
                <w:lang w:eastAsia="zh-CN"/>
              </w:rPr>
              <w:t xml:space="preserve">条 </w:t>
            </w:r>
            <w:r>
              <w:rPr>
                <w:rFonts w:ascii="Microsoft JhengHei" w:hAnsi="Microsoft JhengHei" w:eastAsia="Microsoft JhengHei" w:cs="Microsoft JhengHei"/>
                <w:spacing w:val="3"/>
                <w:sz w:val="18"/>
                <w:szCs w:val="18"/>
                <w:lang w:eastAsia="zh-CN"/>
              </w:rPr>
              <w:t xml:space="preserve"> </w:t>
            </w:r>
            <w:r>
              <w:rPr>
                <w:rFonts w:ascii="Microsoft JhengHei" w:hAnsi="Microsoft JhengHei" w:eastAsia="Microsoft JhengHei" w:cs="Microsoft JhengHei"/>
                <w:spacing w:val="2"/>
                <w:sz w:val="18"/>
                <w:szCs w:val="18"/>
                <w:lang w:eastAsia="zh-CN"/>
              </w:rPr>
              <w:t>：海堤电缆、管道的铺设施工，所有者应依照《铺设海底电缆管道管理规定》第</w:t>
            </w:r>
            <w:r>
              <w:rPr>
                <w:rFonts w:ascii="Microsoft JhengHei" w:hAnsi="Microsoft JhengHei" w:eastAsia="Microsoft JhengHei" w:cs="Microsoft JhengHei"/>
                <w:sz w:val="18"/>
                <w:szCs w:val="18"/>
                <w:lang w:eastAsia="zh-CN"/>
              </w:rPr>
              <w:t>六</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条，将所确定的路由及《路由调查、勘测报告》等有关资料一式五份，按本办法第四条报相应的审批</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机关审批。审批机关审批后发给铺设施工许可证。外国的公司、企业和其他经济组织或个人在中国大</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陆架上进行上述活动的，所有者应在实施作业六十天前，将《铺设海底电缆管道管理规定》第六条要</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求提供的资料一式五份按本办法第四条报相应的审批机关，其确定的路由需经主管机关同意。</w:t>
            </w:r>
          </w:p>
        </w:tc>
        <w:tc>
          <w:tcPr>
            <w:tcW w:w="1066" w:type="dxa"/>
            <w:tcBorders>
              <w:top w:val="single" w:color="000000" w:sz="8" w:space="0"/>
              <w:left w:val="single" w:color="000000" w:sz="8" w:space="0"/>
              <w:bottom w:val="single" w:color="000000" w:sz="8" w:space="0"/>
              <w:right w:val="single" w:color="000000" w:sz="8" w:space="0"/>
            </w:tcBorders>
          </w:tcPr>
          <w:p>
            <w:pPr>
              <w:spacing w:before="10" w:after="0" w:line="180" w:lineRule="exact"/>
              <w:rPr>
                <w:sz w:val="18"/>
                <w:szCs w:val="18"/>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4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海底电缆、 管道所有者</w:t>
            </w:r>
          </w:p>
        </w:tc>
        <w:tc>
          <w:tcPr>
            <w:tcW w:w="109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6" w:after="0" w:line="260" w:lineRule="exact"/>
              <w:rPr>
                <w:sz w:val="26"/>
                <w:szCs w:val="26"/>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局海域和海 岛管理处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bl>
    <w:p>
      <w:pPr>
        <w:spacing w:after="0"/>
        <w:rPr>
          <w:lang w:eastAsia="zh-CN"/>
        </w:rPr>
        <w:sectPr>
          <w:headerReference r:id="rId3" w:type="default"/>
          <w:type w:val="continuous"/>
          <w:pgSz w:w="16840" w:h="11920" w:orient="landscape"/>
          <w:pgMar w:top="1720" w:right="740" w:bottom="280" w:left="620" w:header="922" w:footer="720" w:gutter="0"/>
          <w:cols w:space="720" w:num="1"/>
        </w:sectPr>
      </w:pPr>
    </w:p>
    <w:p>
      <w:pPr>
        <w:spacing w:before="4" w:after="0" w:line="50" w:lineRule="exact"/>
        <w:rPr>
          <w:sz w:val="5"/>
          <w:szCs w:val="5"/>
          <w:lang w:eastAsia="zh-CN"/>
        </w:rPr>
      </w:pPr>
      <w:r>
        <w:pict>
          <v:group id="_x0000_s2084" o:spid="_x0000_s2084" o:spt="203" style="position:absolute;left:0pt;margin-left:36.7pt;margin-top:140.3pt;height:114.4pt;width:70.1pt;mso-position-horizontal-relative:page;mso-position-vertical-relative:page;z-index:-4096;mso-width-relative:page;mso-height-relative:page;" coordorigin="734,2806" coordsize="1402,2288">
            <o:lock v:ext="edit"/>
            <v:shape id="_x0000_s2085" o:spid="_x0000_s2085" style="position:absolute;left:734;top:2806;height:2288;width:1402;" stroked="f" coordorigin="734,2806" coordsize="1402,2288" path="m744,5103l2146,5103,2146,2815,744,2815,744,5103e">
              <v:path arrowok="t"/>
              <v:fill focussize="0,0"/>
              <v:stroke on="f"/>
              <v:imagedata o:title=""/>
              <o:lock v:ext="edit"/>
            </v:shape>
          </v:group>
        </w:pict>
      </w:r>
      <w:r>
        <w:pict>
          <v:group id="_x0000_s2082" o:spid="_x0000_s2082" o:spt="203" style="position:absolute;left:0pt;margin-left:626.6pt;margin-top:140.3pt;height:114.4pt;width:53.4pt;mso-position-horizontal-relative:page;mso-position-vertical-relative:page;z-index:-4096;mso-width-relative:page;mso-height-relative:page;" coordorigin="12532,2806" coordsize="1068,2288">
            <o:lock v:ext="edit"/>
            <v:shape id="_x0000_s2083" o:spid="_x0000_s2083" style="position:absolute;left:12532;top:2806;height:2288;width:1068;" stroked="f" coordorigin="12532,2806" coordsize="1068,2288" path="m12532,5103l13600,5103,13600,2815,12532,2815,12532,5103e">
              <v:path arrowok="t"/>
              <v:fill focussize="0,0"/>
              <v:stroke on="f"/>
              <v:imagedata o:title=""/>
              <o:lock v:ext="edit"/>
            </v:shape>
          </v:group>
        </w:pict>
      </w:r>
    </w:p>
    <w:tbl>
      <w:tblPr>
        <w:tblStyle w:val="4"/>
        <w:tblW w:w="15259" w:type="dxa"/>
        <w:tblInd w:w="94" w:type="dxa"/>
        <w:tblLayout w:type="fixed"/>
        <w:tblCellMar>
          <w:top w:w="0" w:type="dxa"/>
          <w:left w:w="0" w:type="dxa"/>
          <w:bottom w:w="0" w:type="dxa"/>
          <w:right w:w="0" w:type="dxa"/>
        </w:tblCellMar>
      </w:tblPr>
      <w:tblGrid>
        <w:gridCol w:w="675"/>
        <w:gridCol w:w="734"/>
        <w:gridCol w:w="1454"/>
        <w:gridCol w:w="811"/>
        <w:gridCol w:w="8133"/>
        <w:gridCol w:w="1066"/>
        <w:gridCol w:w="1094"/>
        <w:gridCol w:w="1292"/>
      </w:tblGrid>
      <w:tr>
        <w:tblPrEx>
          <w:tblLayout w:type="fixed"/>
          <w:tblCellMar>
            <w:top w:w="0" w:type="dxa"/>
            <w:left w:w="0" w:type="dxa"/>
            <w:bottom w:w="0" w:type="dxa"/>
            <w:right w:w="0" w:type="dxa"/>
          </w:tblCellMar>
        </w:tblPrEx>
        <w:trPr>
          <w:trHeight w:val="986" w:hRule="exact"/>
        </w:trPr>
        <w:tc>
          <w:tcPr>
            <w:tcW w:w="675" w:type="dxa"/>
            <w:tcBorders>
              <w:top w:val="single" w:color="000000" w:sz="8" w:space="0"/>
              <w:left w:val="single" w:color="000000" w:sz="8" w:space="0"/>
              <w:bottom w:val="single" w:color="000000" w:sz="8" w:space="0"/>
              <w:right w:val="single" w:color="000000" w:sz="8" w:space="0"/>
            </w:tcBorders>
          </w:tcPr>
          <w:p>
            <w:pPr>
              <w:spacing w:before="3" w:after="0" w:line="220" w:lineRule="exact"/>
              <w:rPr>
                <w:lang w:eastAsia="zh-CN"/>
              </w:rPr>
            </w:pPr>
          </w:p>
          <w:p>
            <w:pPr>
              <w:spacing w:after="0" w:line="240" w:lineRule="auto"/>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序号</w:t>
            </w:r>
          </w:p>
        </w:tc>
        <w:tc>
          <w:tcPr>
            <w:tcW w:w="734"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rPr>
            </w:pPr>
          </w:p>
          <w:p>
            <w:pPr>
              <w:spacing w:after="0" w:line="188" w:lineRule="auto"/>
              <w:ind w:left="119" w:right="32"/>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权力 分类</w:t>
            </w:r>
          </w:p>
        </w:tc>
        <w:tc>
          <w:tcPr>
            <w:tcW w:w="145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23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项目名称</w:t>
            </w:r>
          </w:p>
        </w:tc>
        <w:tc>
          <w:tcPr>
            <w:tcW w:w="811"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15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子项</w:t>
            </w:r>
          </w:p>
        </w:tc>
        <w:tc>
          <w:tcPr>
            <w:tcW w:w="8133"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540" w:right="351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实施依据</w:t>
            </w:r>
          </w:p>
        </w:tc>
        <w:tc>
          <w:tcPr>
            <w:tcW w:w="1066"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45"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实施对象</w:t>
            </w:r>
          </w:p>
        </w:tc>
        <w:tc>
          <w:tcPr>
            <w:tcW w:w="109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5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承办机构</w:t>
            </w:r>
          </w:p>
        </w:tc>
        <w:tc>
          <w:tcPr>
            <w:tcW w:w="1292"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9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备注</w:t>
            </w:r>
          </w:p>
        </w:tc>
      </w:tr>
      <w:tr>
        <w:tblPrEx>
          <w:tblLayout w:type="fixed"/>
          <w:tblCellMar>
            <w:top w:w="0" w:type="dxa"/>
            <w:left w:w="0" w:type="dxa"/>
            <w:bottom w:w="0" w:type="dxa"/>
            <w:right w:w="0" w:type="dxa"/>
          </w:tblCellMar>
        </w:tblPrEx>
        <w:trPr>
          <w:trHeight w:val="2295"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5" w:after="0" w:line="240" w:lineRule="exact"/>
              <w:rPr>
                <w:sz w:val="24"/>
                <w:szCs w:val="24"/>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3</w:t>
            </w:r>
          </w:p>
        </w:tc>
        <w:tc>
          <w:tcPr>
            <w:tcW w:w="734" w:type="dxa"/>
            <w:tcBorders>
              <w:top w:val="single" w:color="000000" w:sz="8" w:space="0"/>
              <w:left w:val="single" w:color="000000" w:sz="8" w:space="0"/>
              <w:bottom w:val="single" w:color="000000" w:sz="8" w:space="0"/>
              <w:right w:val="single" w:color="000000" w:sz="8" w:space="0"/>
            </w:tcBorders>
          </w:tcPr>
          <w:p>
            <w:pPr>
              <w:spacing w:before="3" w:after="0" w:line="110" w:lineRule="exact"/>
              <w:rPr>
                <w:sz w:val="11"/>
                <w:szCs w:val="11"/>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行政许 </w:t>
            </w:r>
            <w:r>
              <w:rPr>
                <w:rFonts w:ascii="Microsoft JhengHei" w:hAnsi="Microsoft JhengHei" w:eastAsia="Microsoft JhengHei" w:cs="Microsoft JhengHei"/>
                <w:sz w:val="18"/>
                <w:szCs w:val="18"/>
              </w:rPr>
              <w:t>可</w:t>
            </w:r>
          </w:p>
        </w:tc>
        <w:tc>
          <w:tcPr>
            <w:tcW w:w="1454" w:type="dxa"/>
            <w:tcBorders>
              <w:top w:val="single" w:color="000000" w:sz="8" w:space="0"/>
              <w:left w:val="single" w:color="000000" w:sz="8" w:space="0"/>
              <w:bottom w:val="single" w:color="000000" w:sz="8" w:space="0"/>
              <w:right w:val="single" w:color="000000" w:sz="8" w:space="0"/>
            </w:tcBorders>
          </w:tcPr>
          <w:p>
            <w:pPr>
              <w:spacing w:before="10" w:after="0" w:line="190" w:lineRule="exact"/>
              <w:rPr>
                <w:sz w:val="19"/>
                <w:szCs w:val="19"/>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6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路由变动较大的 海底电缆管道改 造审批</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2" w:after="0" w:line="120" w:lineRule="exact"/>
              <w:rPr>
                <w:sz w:val="12"/>
                <w:szCs w:val="12"/>
                <w:lang w:eastAsia="zh-CN"/>
              </w:rPr>
            </w:pPr>
          </w:p>
          <w:p>
            <w:pPr>
              <w:spacing w:after="0" w:line="174" w:lineRule="auto"/>
              <w:ind w:left="23" w:right="-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w w:val="99"/>
                <w:sz w:val="18"/>
                <w:szCs w:val="18"/>
                <w:lang w:eastAsia="zh-CN"/>
              </w:rPr>
              <w:t>《铺设海底电缆管道管理规定》（</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989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8"/>
                <w:sz w:val="18"/>
                <w:szCs w:val="18"/>
                <w:lang w:eastAsia="zh-CN"/>
              </w:rPr>
              <w:t>日国务院令第</w:t>
            </w:r>
            <w:r>
              <w:rPr>
                <w:rFonts w:ascii="Microsoft JhengHei" w:hAnsi="Microsoft JhengHei" w:eastAsia="Microsoft JhengHei" w:cs="Microsoft JhengHei"/>
                <w:spacing w:val="1"/>
                <w:w w:val="98"/>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8"/>
                <w:sz w:val="18"/>
                <w:szCs w:val="18"/>
                <w:lang w:eastAsia="zh-CN"/>
              </w:rPr>
              <w:t>号发布，自</w:t>
            </w:r>
            <w:r>
              <w:rPr>
                <w:rFonts w:ascii="Microsoft JhengHei" w:hAnsi="Microsoft JhengHei" w:eastAsia="Microsoft JhengHei" w:cs="Microsoft JhengHei"/>
                <w:spacing w:val="1"/>
                <w:w w:val="98"/>
                <w:sz w:val="18"/>
                <w:szCs w:val="18"/>
                <w:lang w:eastAsia="zh-CN"/>
              </w:rPr>
              <w:t>1</w:t>
            </w:r>
            <w:r>
              <w:rPr>
                <w:rFonts w:ascii="Microsoft JhengHei" w:hAnsi="Microsoft JhengHei" w:eastAsia="Microsoft JhengHei" w:cs="Microsoft JhengHei"/>
                <w:spacing w:val="1"/>
                <w:w w:val="86"/>
                <w:sz w:val="18"/>
                <w:szCs w:val="18"/>
                <w:lang w:eastAsia="zh-CN"/>
              </w:rPr>
              <w:t>989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3</w:t>
            </w:r>
            <w:r>
              <w:rPr>
                <w:rFonts w:ascii="Microsoft JhengHei" w:hAnsi="Microsoft JhengHei" w:eastAsia="Microsoft JhengHei" w:cs="Microsoft JhengHei"/>
                <w:spacing w:val="2"/>
                <w:w w:val="94"/>
                <w:sz w:val="18"/>
                <w:szCs w:val="18"/>
                <w:lang w:eastAsia="zh-CN"/>
              </w:rPr>
              <w:t xml:space="preserve">月1 </w:t>
            </w:r>
            <w:r>
              <w:rPr>
                <w:rFonts w:ascii="Microsoft JhengHei" w:hAnsi="Microsoft JhengHei" w:eastAsia="Microsoft JhengHei" w:cs="Microsoft JhengHei"/>
                <w:spacing w:val="2"/>
                <w:sz w:val="18"/>
                <w:szCs w:val="18"/>
                <w:lang w:eastAsia="zh-CN"/>
              </w:rPr>
              <w:t>日施行）第十条第一款：海底电缆、管道的维修、改造、拆除和废弃，所有者应当提前向主管机关报 告。路由变动较大的改造，依照本规定重新办理有关手续。</w:t>
            </w:r>
          </w:p>
          <w:p>
            <w:pPr>
              <w:spacing w:after="0" w:line="174" w:lineRule="auto"/>
              <w:ind w:left="23" w:right="-18"/>
              <w:jc w:val="both"/>
              <w:rPr>
                <w:rFonts w:ascii="Microsoft JhengHei" w:hAnsi="Microsoft JhengHei" w:eastAsia="Microsoft JhengHei" w:cs="Microsoft JhengHei"/>
                <w:sz w:val="18"/>
                <w:szCs w:val="18"/>
              </w:rPr>
            </w:pPr>
            <w:r>
              <w:rPr>
                <w:rFonts w:ascii="Microsoft JhengHei" w:hAnsi="Microsoft JhengHei" w:eastAsia="Microsoft JhengHei" w:cs="Microsoft JhengHei"/>
                <w:spacing w:val="5"/>
                <w:sz w:val="18"/>
                <w:szCs w:val="18"/>
                <w:lang w:eastAsia="zh-CN"/>
              </w:rPr>
              <w:t>【部门规章】</w:t>
            </w:r>
            <w:r>
              <w:rPr>
                <w:rFonts w:ascii="Microsoft JhengHei" w:hAnsi="Microsoft JhengHei" w:eastAsia="Microsoft JhengHei" w:cs="Microsoft JhengHei"/>
                <w:spacing w:val="2"/>
                <w:w w:val="99"/>
                <w:sz w:val="18"/>
                <w:szCs w:val="18"/>
                <w:lang w:eastAsia="zh-CN"/>
              </w:rPr>
              <w:t>《铺设海底电缆管道管理规定实施办法》（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992</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8</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w w:val="99"/>
                <w:sz w:val="18"/>
                <w:szCs w:val="18"/>
                <w:lang w:eastAsia="zh-CN"/>
              </w:rPr>
              <w:t>日国家海洋局令第</w:t>
            </w:r>
            <w:r>
              <w:rPr>
                <w:rFonts w:ascii="Microsoft JhengHei" w:hAnsi="Microsoft JhengHei" w:eastAsia="Microsoft JhengHei" w:cs="Microsoft JhengHei"/>
                <w:spacing w:val="1"/>
                <w:w w:val="99"/>
                <w:sz w:val="18"/>
                <w:szCs w:val="18"/>
                <w:lang w:eastAsia="zh-CN"/>
              </w:rPr>
              <w:t>3</w:t>
            </w:r>
            <w:r>
              <w:rPr>
                <w:rFonts w:ascii="Microsoft JhengHei" w:hAnsi="Microsoft JhengHei" w:eastAsia="Microsoft JhengHei" w:cs="Microsoft JhengHei"/>
                <w:spacing w:val="2"/>
                <w:sz w:val="18"/>
                <w:szCs w:val="18"/>
                <w:lang w:eastAsia="zh-CN"/>
              </w:rPr>
              <w:t>号公布，自 颁布之日起施行）第三条：中华人民共和国国家海洋局及其所属分局以及沿海省、自治区、直辖市人 民政府海洋管理机构（以下简称地方海洋管理机构）是实施本办法的主管机关。第十条第一款：获准 的海底电缆、管道路由调查、勘测和铺设施工，在实施作业前或实施作业中如需变动（包括：路由、 作业时间、作业计划、作业方式等变动），所有者应及时报告主管机关。</w:t>
            </w:r>
            <w:r>
              <w:rPr>
                <w:rFonts w:ascii="Microsoft JhengHei" w:hAnsi="Microsoft JhengHei" w:eastAsia="Microsoft JhengHei" w:cs="Microsoft JhengHei"/>
                <w:spacing w:val="2"/>
                <w:sz w:val="18"/>
                <w:szCs w:val="18"/>
              </w:rPr>
              <w:t>如路由等变动较大，应报主 管机关批准。</w:t>
            </w:r>
          </w:p>
        </w:tc>
        <w:tc>
          <w:tcPr>
            <w:tcW w:w="1066" w:type="dxa"/>
            <w:tcBorders>
              <w:top w:val="single" w:color="000000" w:sz="8" w:space="0"/>
              <w:left w:val="single" w:color="000000" w:sz="8" w:space="0"/>
              <w:bottom w:val="single" w:color="000000" w:sz="8" w:space="0"/>
              <w:right w:val="single" w:color="000000" w:sz="8" w:space="0"/>
            </w:tcBorders>
          </w:tcPr>
          <w:p>
            <w:pPr>
              <w:spacing w:before="3" w:after="0" w:line="110" w:lineRule="exact"/>
              <w:rPr>
                <w:sz w:val="11"/>
                <w:szCs w:val="11"/>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4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海底电缆、 管道所有者</w:t>
            </w:r>
          </w:p>
        </w:tc>
        <w:tc>
          <w:tcPr>
            <w:tcW w:w="1094" w:type="dxa"/>
            <w:tcBorders>
              <w:top w:val="single" w:color="000000" w:sz="8" w:space="0"/>
              <w:left w:val="single" w:color="000000" w:sz="8" w:space="0"/>
              <w:bottom w:val="single" w:color="000000" w:sz="8" w:space="0"/>
              <w:right w:val="single" w:color="000000" w:sz="8" w:space="0"/>
            </w:tcBorders>
          </w:tcPr>
          <w:p>
            <w:pPr>
              <w:spacing w:before="10" w:after="0" w:line="190" w:lineRule="exact"/>
              <w:rPr>
                <w:sz w:val="19"/>
                <w:szCs w:val="19"/>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局海域和海 岛管理处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2773"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3" w:after="0" w:line="280" w:lineRule="exact"/>
              <w:rPr>
                <w:sz w:val="28"/>
                <w:szCs w:val="28"/>
                <w:lang w:eastAsia="zh-CN"/>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4</w:t>
            </w:r>
          </w:p>
        </w:tc>
        <w:tc>
          <w:tcPr>
            <w:tcW w:w="734" w:type="dxa"/>
            <w:tcBorders>
              <w:top w:val="single" w:color="000000" w:sz="8" w:space="0"/>
              <w:left w:val="single" w:color="000000" w:sz="8" w:space="0"/>
              <w:bottom w:val="single" w:color="000000" w:sz="8" w:space="0"/>
              <w:right w:val="single" w:color="000000" w:sz="8" w:space="0"/>
            </w:tcBorders>
          </w:tcPr>
          <w:p>
            <w:pPr>
              <w:spacing w:before="1" w:after="0" w:line="150" w:lineRule="exact"/>
              <w:rPr>
                <w:sz w:val="15"/>
                <w:szCs w:val="15"/>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行政许 </w:t>
            </w:r>
            <w:r>
              <w:rPr>
                <w:rFonts w:ascii="Microsoft JhengHei" w:hAnsi="Microsoft JhengHei" w:eastAsia="Microsoft JhengHei" w:cs="Microsoft JhengHei"/>
                <w:sz w:val="18"/>
                <w:szCs w:val="18"/>
              </w:rPr>
              <w:t>可</w:t>
            </w:r>
          </w:p>
        </w:tc>
        <w:tc>
          <w:tcPr>
            <w:tcW w:w="145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7" w:after="0" w:line="220" w:lineRule="exact"/>
              <w:rPr>
                <w:lang w:eastAsia="zh-CN"/>
              </w:rPr>
            </w:pPr>
          </w:p>
          <w:p>
            <w:pPr>
              <w:spacing w:after="0" w:line="174" w:lineRule="auto"/>
              <w:ind w:left="23" w:right="6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超出石油开发区 的海底电缆管道 的路由审批</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5" w:after="0" w:line="130" w:lineRule="exact"/>
              <w:rPr>
                <w:sz w:val="13"/>
                <w:szCs w:val="13"/>
                <w:lang w:eastAsia="zh-CN"/>
              </w:rPr>
            </w:pPr>
          </w:p>
          <w:p>
            <w:pPr>
              <w:spacing w:after="0" w:line="174" w:lineRule="auto"/>
              <w:ind w:left="23" w:right="-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w w:val="99"/>
                <w:sz w:val="18"/>
                <w:szCs w:val="18"/>
                <w:lang w:eastAsia="zh-CN"/>
              </w:rPr>
              <w:t>《铺设海底电缆管道管理规定》（</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989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8"/>
                <w:sz w:val="18"/>
                <w:szCs w:val="18"/>
                <w:lang w:eastAsia="zh-CN"/>
              </w:rPr>
              <w:t>日国务院令第</w:t>
            </w:r>
            <w:r>
              <w:rPr>
                <w:rFonts w:ascii="Microsoft JhengHei" w:hAnsi="Microsoft JhengHei" w:eastAsia="Microsoft JhengHei" w:cs="Microsoft JhengHei"/>
                <w:spacing w:val="1"/>
                <w:w w:val="98"/>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8"/>
                <w:sz w:val="18"/>
                <w:szCs w:val="18"/>
                <w:lang w:eastAsia="zh-CN"/>
              </w:rPr>
              <w:t>号发布，自</w:t>
            </w:r>
            <w:r>
              <w:rPr>
                <w:rFonts w:ascii="Microsoft JhengHei" w:hAnsi="Microsoft JhengHei" w:eastAsia="Microsoft JhengHei" w:cs="Microsoft JhengHei"/>
                <w:spacing w:val="1"/>
                <w:w w:val="98"/>
                <w:sz w:val="18"/>
                <w:szCs w:val="18"/>
                <w:lang w:eastAsia="zh-CN"/>
              </w:rPr>
              <w:t>1</w:t>
            </w:r>
            <w:r>
              <w:rPr>
                <w:rFonts w:ascii="Microsoft JhengHei" w:hAnsi="Microsoft JhengHei" w:eastAsia="Microsoft JhengHei" w:cs="Microsoft JhengHei"/>
                <w:spacing w:val="1"/>
                <w:w w:val="86"/>
                <w:sz w:val="18"/>
                <w:szCs w:val="18"/>
                <w:lang w:eastAsia="zh-CN"/>
              </w:rPr>
              <w:t>989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3</w:t>
            </w:r>
            <w:r>
              <w:rPr>
                <w:rFonts w:ascii="Microsoft JhengHei" w:hAnsi="Microsoft JhengHei" w:eastAsia="Microsoft JhengHei" w:cs="Microsoft JhengHei"/>
                <w:spacing w:val="2"/>
                <w:w w:val="94"/>
                <w:sz w:val="18"/>
                <w:szCs w:val="18"/>
                <w:lang w:eastAsia="zh-CN"/>
              </w:rPr>
              <w:t xml:space="preserve">月1 </w:t>
            </w:r>
            <w:r>
              <w:rPr>
                <w:rFonts w:ascii="Microsoft JhengHei" w:hAnsi="Microsoft JhengHei" w:eastAsia="Microsoft JhengHei" w:cs="Microsoft JhengHei"/>
                <w:spacing w:val="2"/>
                <w:sz w:val="18"/>
                <w:szCs w:val="18"/>
                <w:lang w:eastAsia="zh-CN"/>
              </w:rPr>
              <w:t>日施行）第十五条第一款：为海洋石油开发所铺设的超出石油开发区的海底电缆、管道的路由，应当 在油（气）田总体开发方案审批前报主管机关，由主管机关商国家能源主管部门批准。</w:t>
            </w:r>
          </w:p>
          <w:p>
            <w:pPr>
              <w:spacing w:after="0" w:line="174" w:lineRule="auto"/>
              <w:ind w:left="23" w:right="-18"/>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【部门规章】</w:t>
            </w:r>
            <w:r>
              <w:rPr>
                <w:rFonts w:ascii="Microsoft JhengHei" w:hAnsi="Microsoft JhengHei" w:eastAsia="Microsoft JhengHei" w:cs="Microsoft JhengHei"/>
                <w:spacing w:val="2"/>
                <w:w w:val="99"/>
                <w:sz w:val="18"/>
                <w:szCs w:val="18"/>
                <w:lang w:eastAsia="zh-CN"/>
              </w:rPr>
              <w:t>《铺设海底电缆管道管理规定实施办法》（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992</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8</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w w:val="99"/>
                <w:sz w:val="18"/>
                <w:szCs w:val="18"/>
                <w:lang w:eastAsia="zh-CN"/>
              </w:rPr>
              <w:t>日国家海洋局令第</w:t>
            </w:r>
            <w:r>
              <w:rPr>
                <w:rFonts w:ascii="Microsoft JhengHei" w:hAnsi="Microsoft JhengHei" w:eastAsia="Microsoft JhengHei" w:cs="Microsoft JhengHei"/>
                <w:spacing w:val="1"/>
                <w:w w:val="99"/>
                <w:sz w:val="18"/>
                <w:szCs w:val="18"/>
                <w:lang w:eastAsia="zh-CN"/>
              </w:rPr>
              <w:t>3</w:t>
            </w:r>
            <w:r>
              <w:rPr>
                <w:rFonts w:ascii="Microsoft JhengHei" w:hAnsi="Microsoft JhengHei" w:eastAsia="Microsoft JhengHei" w:cs="Microsoft JhengHei"/>
                <w:spacing w:val="2"/>
                <w:sz w:val="18"/>
                <w:szCs w:val="18"/>
                <w:lang w:eastAsia="zh-CN"/>
              </w:rPr>
              <w:t>号公布，自 颁布之日起施行）第三条：中华人民共和国国家海洋局及其所属分局以及沿海省、自治区、直辖市人 民政府海洋管理机构（以下简称地方海洋管理机构）是实施本办法的主管机关</w:t>
            </w:r>
            <w:r>
              <w:rPr>
                <w:rFonts w:ascii="Microsoft JhengHei" w:hAnsi="Microsoft JhengHei" w:eastAsia="Microsoft JhengHei" w:cs="Microsoft JhengHei"/>
                <w:sz w:val="18"/>
                <w:szCs w:val="18"/>
                <w:lang w:eastAsia="zh-CN"/>
              </w:rPr>
              <w:t xml:space="preserve">。 </w:t>
            </w:r>
            <w:r>
              <w:rPr>
                <w:rFonts w:ascii="Microsoft JhengHei" w:hAnsi="Microsoft JhengHei" w:eastAsia="Microsoft JhengHei" w:cs="Microsoft JhengHei"/>
                <w:spacing w:val="4"/>
                <w:sz w:val="18"/>
                <w:szCs w:val="18"/>
                <w:lang w:eastAsia="zh-CN"/>
              </w:rPr>
              <w:t xml:space="preserve"> </w:t>
            </w:r>
            <w:r>
              <w:rPr>
                <w:rFonts w:ascii="Microsoft JhengHei" w:hAnsi="Microsoft JhengHei" w:eastAsia="Microsoft JhengHei" w:cs="Microsoft JhengHei"/>
                <w:spacing w:val="2"/>
                <w:sz w:val="18"/>
                <w:szCs w:val="18"/>
                <w:lang w:eastAsia="zh-CN"/>
              </w:rPr>
              <w:t>第四条第一款：国 家对铺设海底电缆、管道及其他有关活动的管理，实行统一领导、分级管理。第四条第二款：地方海 洋管理机构负责其管理海域内海底电缆、管道的审批与监督管理（本条第五款第三项所指管道的审批 除外）。第十九条第一款：对包含在油（汽）田总体开发方案中的路由超出石油开发区的海堤电缆管 道，所有者应在该方案审批前，将初选路由等资料一式五份按照本办法第四条报相应的审批机关，由 审批机关商国家能源部门审定。</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1" w:after="0" w:line="200" w:lineRule="exact"/>
              <w:rPr>
                <w:sz w:val="20"/>
                <w:szCs w:val="20"/>
                <w:lang w:eastAsia="zh-CN"/>
              </w:rPr>
            </w:pPr>
          </w:p>
          <w:p>
            <w:pPr>
              <w:spacing w:after="0" w:line="174" w:lineRule="auto"/>
              <w:ind w:left="23" w:right="4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铺设的超出 石油开发区 的海底电缆</w:t>
            </w:r>
          </w:p>
          <w:p>
            <w:pPr>
              <w:spacing w:after="0" w:line="174" w:lineRule="auto"/>
              <w:ind w:left="23" w:right="43"/>
              <w:jc w:val="both"/>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、管道的路 由所有者</w:t>
            </w:r>
          </w:p>
        </w:tc>
        <w:tc>
          <w:tcPr>
            <w:tcW w:w="109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7" w:after="0" w:line="220" w:lineRule="exact"/>
              <w:rPr>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局海域和海 岛管理处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1649" w:hRule="exact"/>
        </w:trPr>
        <w:tc>
          <w:tcPr>
            <w:tcW w:w="675" w:type="dxa"/>
            <w:tcBorders>
              <w:top w:val="single" w:color="000000" w:sz="8" w:space="0"/>
              <w:left w:val="single" w:color="000000" w:sz="8" w:space="0"/>
              <w:bottom w:val="single" w:color="000000" w:sz="8" w:space="0"/>
              <w:right w:val="single" w:color="000000" w:sz="8" w:space="0"/>
            </w:tcBorders>
          </w:tcPr>
          <w:p>
            <w:pPr>
              <w:spacing w:before="1"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5</w:t>
            </w:r>
          </w:p>
        </w:tc>
        <w:tc>
          <w:tcPr>
            <w:tcW w:w="734" w:type="dxa"/>
            <w:tcBorders>
              <w:top w:val="single" w:color="000000" w:sz="8" w:space="0"/>
              <w:left w:val="single" w:color="000000" w:sz="8" w:space="0"/>
              <w:bottom w:val="single" w:color="000000" w:sz="8" w:space="0"/>
              <w:right w:val="single" w:color="000000" w:sz="8" w:space="0"/>
            </w:tcBorders>
          </w:tcPr>
          <w:p>
            <w:pPr>
              <w:spacing w:before="9" w:after="0" w:line="180" w:lineRule="exact"/>
              <w:rPr>
                <w:sz w:val="18"/>
                <w:szCs w:val="18"/>
              </w:rPr>
            </w:pPr>
          </w:p>
          <w:p>
            <w:pPr>
              <w:spacing w:after="0" w:line="200" w:lineRule="exact"/>
              <w:rPr>
                <w:sz w:val="20"/>
                <w:szCs w:val="20"/>
              </w:rPr>
            </w:pPr>
          </w:p>
          <w:p>
            <w:pPr>
              <w:spacing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行政许 </w:t>
            </w:r>
            <w:r>
              <w:rPr>
                <w:rFonts w:ascii="Microsoft JhengHei" w:hAnsi="Microsoft JhengHei" w:eastAsia="Microsoft JhengHei" w:cs="Microsoft JhengHei"/>
                <w:sz w:val="18"/>
                <w:szCs w:val="18"/>
              </w:rPr>
              <w:t>可</w:t>
            </w:r>
          </w:p>
        </w:tc>
        <w:tc>
          <w:tcPr>
            <w:tcW w:w="1454" w:type="dxa"/>
            <w:tcBorders>
              <w:top w:val="single" w:color="000000" w:sz="8" w:space="0"/>
              <w:left w:val="single" w:color="000000" w:sz="8" w:space="0"/>
              <w:bottom w:val="single" w:color="000000" w:sz="8" w:space="0"/>
              <w:right w:val="single" w:color="000000" w:sz="8" w:space="0"/>
            </w:tcBorders>
          </w:tcPr>
          <w:p>
            <w:pPr>
              <w:spacing w:before="2" w:after="0" w:line="160" w:lineRule="exact"/>
              <w:rPr>
                <w:sz w:val="16"/>
                <w:szCs w:val="16"/>
                <w:lang w:eastAsia="zh-CN"/>
              </w:rPr>
            </w:pPr>
          </w:p>
          <w:p>
            <w:pPr>
              <w:spacing w:after="0" w:line="200" w:lineRule="exact"/>
              <w:rPr>
                <w:sz w:val="20"/>
                <w:szCs w:val="20"/>
                <w:lang w:eastAsia="zh-CN"/>
              </w:rPr>
            </w:pPr>
          </w:p>
          <w:p>
            <w:pPr>
              <w:spacing w:after="0" w:line="174" w:lineRule="auto"/>
              <w:ind w:left="23" w:right="6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可能危及海底电 缆管道安全和使 用效能的海上作 业审批</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lang w:eastAsia="zh-CN"/>
              </w:rPr>
            </w:pPr>
          </w:p>
          <w:p>
            <w:pPr>
              <w:spacing w:after="0" w:line="174" w:lineRule="auto"/>
              <w:ind w:left="23" w:right="-18"/>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【部门规章】</w:t>
            </w:r>
            <w:r>
              <w:rPr>
                <w:rFonts w:ascii="Microsoft JhengHei" w:hAnsi="Microsoft JhengHei" w:eastAsia="Microsoft JhengHei" w:cs="Microsoft JhengHei"/>
                <w:spacing w:val="2"/>
                <w:w w:val="99"/>
                <w:sz w:val="18"/>
                <w:szCs w:val="18"/>
                <w:lang w:eastAsia="zh-CN"/>
              </w:rPr>
              <w:t>《铺设海底电缆管道管理规定实施办法》（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992</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8</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w w:val="99"/>
                <w:sz w:val="18"/>
                <w:szCs w:val="18"/>
                <w:lang w:eastAsia="zh-CN"/>
              </w:rPr>
              <w:t>日国家海洋局令第</w:t>
            </w:r>
            <w:r>
              <w:rPr>
                <w:rFonts w:ascii="Microsoft JhengHei" w:hAnsi="Microsoft JhengHei" w:eastAsia="Microsoft JhengHei" w:cs="Microsoft JhengHei"/>
                <w:spacing w:val="1"/>
                <w:w w:val="99"/>
                <w:sz w:val="18"/>
                <w:szCs w:val="18"/>
                <w:lang w:eastAsia="zh-CN"/>
              </w:rPr>
              <w:t>3</w:t>
            </w:r>
            <w:r>
              <w:rPr>
                <w:rFonts w:ascii="Microsoft JhengHei" w:hAnsi="Microsoft JhengHei" w:eastAsia="Microsoft JhengHei" w:cs="Microsoft JhengHei"/>
                <w:spacing w:val="2"/>
                <w:sz w:val="18"/>
                <w:szCs w:val="18"/>
                <w:lang w:eastAsia="zh-CN"/>
              </w:rPr>
              <w:t>号公布，自 颁布之日起施行）第三条：中华人民共和国国家海洋局及其所属分局以及沿海省、自治区、直辖市人 民政府海洋管理机构（以下简称地方海洋管理机构）是实施本办法的主管机关。第十七条：从事海上 各种活动的作业者，应了解作业海区海底电缆、管道的布设情况。凡需在海底电缆、管道路由两侧各 两海里（港内为两侧各一百米）范围内从事可能危及海底电缆、管道安全和使用效能的作业的，应事 先与所有者协商并报经主管机关批准。</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before="8" w:after="0" w:line="220" w:lineRule="exact"/>
              <w:rPr>
                <w:lang w:eastAsia="zh-CN"/>
              </w:rPr>
            </w:pPr>
          </w:p>
          <w:p>
            <w:pPr>
              <w:spacing w:after="0" w:line="240" w:lineRule="auto"/>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海上作业者</w:t>
            </w:r>
          </w:p>
        </w:tc>
        <w:tc>
          <w:tcPr>
            <w:tcW w:w="109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15" w:after="0" w:line="260" w:lineRule="exact"/>
              <w:rPr>
                <w:sz w:val="26"/>
                <w:szCs w:val="26"/>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局海域和海 岛管理处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1294" w:hRule="exact"/>
        </w:trPr>
        <w:tc>
          <w:tcPr>
            <w:tcW w:w="675" w:type="dxa"/>
            <w:tcBorders>
              <w:top w:val="single" w:color="000000" w:sz="8" w:space="0"/>
              <w:left w:val="single" w:color="000000" w:sz="8" w:space="0"/>
              <w:bottom w:val="single" w:color="000000" w:sz="8" w:space="0"/>
              <w:right w:val="single" w:color="000000" w:sz="8" w:space="0"/>
            </w:tcBorders>
          </w:tcPr>
          <w:p>
            <w:pPr>
              <w:spacing w:before="3" w:after="0" w:line="140" w:lineRule="exact"/>
              <w:rPr>
                <w:sz w:val="14"/>
                <w:szCs w:val="14"/>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6</w:t>
            </w:r>
          </w:p>
        </w:tc>
        <w:tc>
          <w:tcPr>
            <w:tcW w:w="73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before="12"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行政许 </w:t>
            </w:r>
            <w:r>
              <w:rPr>
                <w:rFonts w:ascii="Microsoft JhengHei" w:hAnsi="Microsoft JhengHei" w:eastAsia="Microsoft JhengHei" w:cs="Microsoft JhengHei"/>
                <w:sz w:val="18"/>
                <w:szCs w:val="18"/>
              </w:rPr>
              <w:t>可</w:t>
            </w:r>
          </w:p>
        </w:tc>
        <w:tc>
          <w:tcPr>
            <w:tcW w:w="1454" w:type="dxa"/>
            <w:tcBorders>
              <w:top w:val="single" w:color="000000" w:sz="8" w:space="0"/>
              <w:left w:val="single" w:color="000000" w:sz="8" w:space="0"/>
              <w:bottom w:val="single" w:color="000000" w:sz="8" w:space="0"/>
              <w:right w:val="single" w:color="000000" w:sz="8" w:space="0"/>
            </w:tcBorders>
          </w:tcPr>
          <w:p>
            <w:pPr>
              <w:spacing w:before="18" w:after="0" w:line="280" w:lineRule="exact"/>
              <w:rPr>
                <w:sz w:val="28"/>
                <w:szCs w:val="28"/>
                <w:lang w:eastAsia="zh-CN"/>
              </w:rPr>
            </w:pPr>
          </w:p>
          <w:p>
            <w:pPr>
              <w:spacing w:after="0" w:line="174" w:lineRule="auto"/>
              <w:ind w:left="23" w:right="6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海洋工程建设项 目环境保护设施 竣工验收</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71" w:after="0" w:line="174" w:lineRule="auto"/>
              <w:ind w:left="23" w:right="-1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《中华人民共和国海洋环境保护法》（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sz w:val="18"/>
                <w:szCs w:val="18"/>
                <w:lang w:eastAsia="zh-CN"/>
              </w:rPr>
              <w:t xml:space="preserve">号修订公 </w:t>
            </w:r>
            <w:r>
              <w:rPr>
                <w:rFonts w:ascii="Microsoft JhengHei" w:hAnsi="Microsoft JhengHei" w:eastAsia="Microsoft JhengHei" w:cs="Microsoft JhengHei"/>
                <w:spacing w:val="2"/>
                <w:w w:val="96"/>
                <w:sz w:val="18"/>
                <w:szCs w:val="18"/>
                <w:lang w:eastAsia="zh-CN"/>
              </w:rPr>
              <w:t>布，自</w:t>
            </w:r>
            <w:r>
              <w:rPr>
                <w:rFonts w:ascii="Microsoft JhengHei" w:hAnsi="Microsoft JhengHei" w:eastAsia="Microsoft JhengHei" w:cs="Microsoft JhengHei"/>
                <w:spacing w:val="1"/>
                <w:w w:val="96"/>
                <w:sz w:val="18"/>
                <w:szCs w:val="18"/>
                <w:lang w:eastAsia="zh-CN"/>
              </w:rPr>
              <w:t>2000</w:t>
            </w:r>
            <w:r>
              <w:rPr>
                <w:rFonts w:ascii="Microsoft JhengHei" w:hAnsi="Microsoft JhengHei" w:eastAsia="Microsoft JhengHei" w:cs="Microsoft JhengHei"/>
                <w:spacing w:val="2"/>
                <w:w w:val="96"/>
                <w:sz w:val="18"/>
                <w:szCs w:val="18"/>
                <w:lang w:eastAsia="zh-CN"/>
              </w:rPr>
              <w:t>年</w:t>
            </w:r>
            <w:r>
              <w:rPr>
                <w:rFonts w:ascii="Microsoft JhengHei" w:hAnsi="Microsoft JhengHei" w:eastAsia="Microsoft JhengHei" w:cs="Microsoft JhengHei"/>
                <w:spacing w:val="1"/>
                <w:w w:val="96"/>
                <w:sz w:val="18"/>
                <w:szCs w:val="18"/>
                <w:lang w:eastAsia="zh-CN"/>
              </w:rPr>
              <w:t>4</w:t>
            </w:r>
            <w:r>
              <w:rPr>
                <w:rFonts w:ascii="Microsoft JhengHei" w:hAnsi="Microsoft JhengHei" w:eastAsia="Microsoft JhengHei" w:cs="Microsoft JhengHei"/>
                <w:spacing w:val="2"/>
                <w:w w:val="96"/>
                <w:sz w:val="18"/>
                <w:szCs w:val="18"/>
                <w:lang w:eastAsia="zh-CN"/>
              </w:rPr>
              <w:t>月</w:t>
            </w:r>
            <w:r>
              <w:rPr>
                <w:rFonts w:ascii="Microsoft JhengHei" w:hAnsi="Microsoft JhengHei" w:eastAsia="Microsoft JhengHei" w:cs="Microsoft JhengHei"/>
                <w:spacing w:val="1"/>
                <w:w w:val="96"/>
                <w:sz w:val="18"/>
                <w:szCs w:val="18"/>
                <w:lang w:eastAsia="zh-CN"/>
              </w:rPr>
              <w:t>1</w:t>
            </w:r>
            <w:r>
              <w:rPr>
                <w:rFonts w:ascii="Microsoft JhengHei" w:hAnsi="Microsoft JhengHei" w:eastAsia="Microsoft JhengHei" w:cs="Microsoft JhengHei"/>
                <w:spacing w:val="2"/>
                <w:w w:val="96"/>
                <w:sz w:val="18"/>
                <w:szCs w:val="18"/>
                <w:lang w:eastAsia="zh-CN"/>
              </w:rPr>
              <w:t>日起施行</w:t>
            </w:r>
            <w:r>
              <w:rPr>
                <w:rFonts w:ascii="Microsoft JhengHei" w:hAnsi="Microsoft JhengHei" w:eastAsia="Microsoft JhengHei" w:cs="Microsoft JhengHei"/>
                <w:w w:val="96"/>
                <w:sz w:val="18"/>
                <w:szCs w:val="18"/>
                <w:lang w:eastAsia="zh-CN"/>
              </w:rPr>
              <w:t xml:space="preserve">） </w:t>
            </w:r>
            <w:r>
              <w:rPr>
                <w:rFonts w:ascii="Microsoft JhengHei" w:hAnsi="Microsoft JhengHei" w:eastAsia="Microsoft JhengHei" w:cs="Microsoft JhengHei"/>
                <w:spacing w:val="17"/>
                <w:w w:val="96"/>
                <w:sz w:val="18"/>
                <w:szCs w:val="18"/>
                <w:lang w:eastAsia="zh-CN"/>
              </w:rPr>
              <w:t xml:space="preserve"> </w:t>
            </w:r>
            <w:r>
              <w:rPr>
                <w:rFonts w:ascii="Microsoft JhengHei" w:hAnsi="Microsoft JhengHei" w:eastAsia="Microsoft JhengHei" w:cs="Microsoft JhengHei"/>
                <w:spacing w:val="2"/>
                <w:sz w:val="18"/>
                <w:szCs w:val="18"/>
                <w:lang w:eastAsia="zh-CN"/>
              </w:rPr>
              <w:t>第四十八条：海洋工程建设项目的环境保护设施，必须与主体工程</w:t>
            </w:r>
            <w:r>
              <w:rPr>
                <w:rFonts w:ascii="Microsoft JhengHei" w:hAnsi="Microsoft JhengHei" w:eastAsia="Microsoft JhengHei" w:cs="Microsoft JhengHei"/>
                <w:sz w:val="18"/>
                <w:szCs w:val="18"/>
                <w:lang w:eastAsia="zh-CN"/>
              </w:rPr>
              <w:t xml:space="preserve">同 </w:t>
            </w:r>
            <w:r>
              <w:rPr>
                <w:rFonts w:ascii="Microsoft JhengHei" w:hAnsi="Microsoft JhengHei" w:eastAsia="Microsoft JhengHei" w:cs="Microsoft JhengHei"/>
                <w:spacing w:val="2"/>
                <w:sz w:val="18"/>
                <w:szCs w:val="18"/>
                <w:lang w:eastAsia="zh-CN"/>
              </w:rPr>
              <w:t>时设计、同时施工、同时投产使用。环境保护设施未经海洋行政主管部门检查批准，建设项目不得试 运行；环境保护设施未经海洋行政主管部门验收，或者经验收不合格的，建设项目不得投入生产或者 使用</w:t>
            </w:r>
            <w:r>
              <w:rPr>
                <w:rFonts w:ascii="Microsoft JhengHei" w:hAnsi="Microsoft JhengHei" w:eastAsia="Microsoft JhengHei" w:cs="Microsoft JhengHei"/>
                <w:sz w:val="18"/>
                <w:szCs w:val="18"/>
                <w:lang w:eastAsia="zh-CN"/>
              </w:rPr>
              <w:t xml:space="preserve">。 </w:t>
            </w:r>
            <w:r>
              <w:rPr>
                <w:rFonts w:ascii="Microsoft JhengHei" w:hAnsi="Microsoft JhengHei" w:eastAsia="Microsoft JhengHei" w:cs="Microsoft JhengHei"/>
                <w:spacing w:val="3"/>
                <w:sz w:val="18"/>
                <w:szCs w:val="18"/>
                <w:lang w:eastAsia="zh-CN"/>
              </w:rPr>
              <w:t xml:space="preserve"> </w:t>
            </w:r>
            <w:r>
              <w:rPr>
                <w:rFonts w:ascii="Microsoft JhengHei" w:hAnsi="Microsoft JhengHei" w:eastAsia="Microsoft JhengHei" w:cs="Microsoft JhengHei"/>
                <w:spacing w:val="2"/>
                <w:sz w:val="18"/>
                <w:szCs w:val="18"/>
                <w:lang w:eastAsia="zh-CN"/>
              </w:rPr>
              <w:t>拆除或者闲置环境保护设施，必须事先征得海洋行政主管部门的同意</w:t>
            </w:r>
            <w:r>
              <w:rPr>
                <w:rFonts w:ascii="Microsoft JhengHei" w:hAnsi="Microsoft JhengHei" w:eastAsia="Microsoft JhengHei" w:cs="Microsoft JhengHei"/>
                <w:sz w:val="18"/>
                <w:szCs w:val="18"/>
                <w:lang w:eastAsia="zh-CN"/>
              </w:rPr>
              <w:t>。</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12" w:after="0" w:line="200" w:lineRule="exact"/>
              <w:rPr>
                <w:sz w:val="20"/>
                <w:szCs w:val="20"/>
                <w:lang w:eastAsia="zh-CN"/>
              </w:rPr>
            </w:pPr>
          </w:p>
          <w:p>
            <w:pPr>
              <w:spacing w:after="0" w:line="173" w:lineRule="auto"/>
              <w:ind w:left="23" w:right="43"/>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海洋工程建 设单位</w:t>
            </w:r>
          </w:p>
        </w:tc>
        <w:tc>
          <w:tcPr>
            <w:tcW w:w="1094" w:type="dxa"/>
            <w:tcBorders>
              <w:top w:val="single" w:color="000000" w:sz="8" w:space="0"/>
              <w:left w:val="single" w:color="000000" w:sz="8" w:space="0"/>
              <w:bottom w:val="single" w:color="000000" w:sz="8" w:space="0"/>
              <w:right w:val="single" w:color="000000" w:sz="8" w:space="0"/>
            </w:tcBorders>
          </w:tcPr>
          <w:p>
            <w:pPr>
              <w:spacing w:before="5" w:after="0" w:line="180" w:lineRule="exact"/>
              <w:rPr>
                <w:sz w:val="18"/>
                <w:szCs w:val="18"/>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局海洋环境 保护和海洋 预报减灾处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bl>
    <w:p>
      <w:pPr>
        <w:spacing w:after="0"/>
        <w:rPr>
          <w:lang w:eastAsia="zh-CN"/>
        </w:rPr>
        <w:sectPr>
          <w:pgSz w:w="16840" w:h="11920" w:orient="landscape"/>
          <w:pgMar w:top="1720" w:right="740" w:bottom="280" w:left="620" w:header="922" w:footer="0" w:gutter="0"/>
          <w:cols w:space="720" w:num="1"/>
        </w:sectPr>
      </w:pPr>
    </w:p>
    <w:p>
      <w:pPr>
        <w:spacing w:before="4" w:after="0" w:line="50" w:lineRule="exact"/>
        <w:rPr>
          <w:sz w:val="5"/>
          <w:szCs w:val="5"/>
          <w:lang w:eastAsia="zh-CN"/>
        </w:rPr>
      </w:pPr>
      <w:r>
        <w:pict>
          <v:group id="_x0000_s2080" o:spid="_x0000_s2080" o:spt="203" style="position:absolute;left:0pt;margin-left:36.7pt;margin-top:140.3pt;height:343.25pt;width:33.4pt;mso-position-horizontal-relative:page;mso-position-vertical-relative:page;z-index:-4096;mso-width-relative:page;mso-height-relative:page;" coordorigin="734,2806" coordsize="668,6865">
            <o:lock v:ext="edit"/>
            <v:shape id="_x0000_s2081" o:spid="_x0000_s2081" style="position:absolute;left:734;top:2806;height:6865;width:668;" stroked="f" coordorigin="734,2806" coordsize="668,6865" path="m744,9681l1412,9681,1412,2816,744,2816,744,9681e">
              <v:path arrowok="t"/>
              <v:fill focussize="0,0"/>
              <v:stroke on="f"/>
              <v:imagedata o:title=""/>
              <o:lock v:ext="edit"/>
            </v:shape>
          </v:group>
        </w:pict>
      </w:r>
    </w:p>
    <w:tbl>
      <w:tblPr>
        <w:tblStyle w:val="4"/>
        <w:tblW w:w="15259" w:type="dxa"/>
        <w:tblInd w:w="94" w:type="dxa"/>
        <w:tblLayout w:type="fixed"/>
        <w:tblCellMar>
          <w:top w:w="0" w:type="dxa"/>
          <w:left w:w="0" w:type="dxa"/>
          <w:bottom w:w="0" w:type="dxa"/>
          <w:right w:w="0" w:type="dxa"/>
        </w:tblCellMar>
      </w:tblPr>
      <w:tblGrid>
        <w:gridCol w:w="675"/>
        <w:gridCol w:w="734"/>
        <w:gridCol w:w="1454"/>
        <w:gridCol w:w="811"/>
        <w:gridCol w:w="8133"/>
        <w:gridCol w:w="1066"/>
        <w:gridCol w:w="1094"/>
        <w:gridCol w:w="1292"/>
      </w:tblGrid>
      <w:tr>
        <w:tblPrEx>
          <w:tblLayout w:type="fixed"/>
          <w:tblCellMar>
            <w:top w:w="0" w:type="dxa"/>
            <w:left w:w="0" w:type="dxa"/>
            <w:bottom w:w="0" w:type="dxa"/>
            <w:right w:w="0" w:type="dxa"/>
          </w:tblCellMar>
        </w:tblPrEx>
        <w:trPr>
          <w:trHeight w:val="986" w:hRule="exact"/>
        </w:trPr>
        <w:tc>
          <w:tcPr>
            <w:tcW w:w="675" w:type="dxa"/>
            <w:tcBorders>
              <w:top w:val="single" w:color="000000" w:sz="8" w:space="0"/>
              <w:left w:val="single" w:color="000000" w:sz="8" w:space="0"/>
              <w:bottom w:val="single" w:color="000000" w:sz="8" w:space="0"/>
              <w:right w:val="single" w:color="000000" w:sz="8" w:space="0"/>
            </w:tcBorders>
          </w:tcPr>
          <w:p>
            <w:pPr>
              <w:spacing w:before="3" w:after="0" w:line="220" w:lineRule="exact"/>
              <w:rPr>
                <w:lang w:eastAsia="zh-CN"/>
              </w:rPr>
            </w:pPr>
          </w:p>
          <w:p>
            <w:pPr>
              <w:spacing w:after="0" w:line="240" w:lineRule="auto"/>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序号</w:t>
            </w:r>
          </w:p>
        </w:tc>
        <w:tc>
          <w:tcPr>
            <w:tcW w:w="734"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rPr>
            </w:pPr>
          </w:p>
          <w:p>
            <w:pPr>
              <w:spacing w:after="0" w:line="188" w:lineRule="auto"/>
              <w:ind w:left="119" w:right="32"/>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权力 分类</w:t>
            </w:r>
          </w:p>
        </w:tc>
        <w:tc>
          <w:tcPr>
            <w:tcW w:w="145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23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项目名称</w:t>
            </w:r>
          </w:p>
        </w:tc>
        <w:tc>
          <w:tcPr>
            <w:tcW w:w="811"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15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子项</w:t>
            </w:r>
          </w:p>
        </w:tc>
        <w:tc>
          <w:tcPr>
            <w:tcW w:w="8133"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540" w:right="351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实施依据</w:t>
            </w:r>
          </w:p>
        </w:tc>
        <w:tc>
          <w:tcPr>
            <w:tcW w:w="1066"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45"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实施对象</w:t>
            </w:r>
          </w:p>
        </w:tc>
        <w:tc>
          <w:tcPr>
            <w:tcW w:w="109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5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承办机构</w:t>
            </w:r>
          </w:p>
        </w:tc>
        <w:tc>
          <w:tcPr>
            <w:tcW w:w="1292"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9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备注</w:t>
            </w:r>
          </w:p>
        </w:tc>
      </w:tr>
      <w:tr>
        <w:tblPrEx>
          <w:tblLayout w:type="fixed"/>
          <w:tblCellMar>
            <w:top w:w="0" w:type="dxa"/>
            <w:left w:w="0" w:type="dxa"/>
            <w:bottom w:w="0" w:type="dxa"/>
            <w:right w:w="0" w:type="dxa"/>
          </w:tblCellMar>
        </w:tblPrEx>
        <w:trPr>
          <w:trHeight w:val="2312"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2" w:after="0" w:line="240" w:lineRule="exact"/>
              <w:rPr>
                <w:sz w:val="24"/>
                <w:szCs w:val="24"/>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7</w:t>
            </w:r>
          </w:p>
        </w:tc>
        <w:tc>
          <w:tcPr>
            <w:tcW w:w="734" w:type="dxa"/>
            <w:tcBorders>
              <w:top w:val="single" w:color="000000" w:sz="8" w:space="0"/>
              <w:left w:val="single" w:color="000000" w:sz="8" w:space="0"/>
              <w:bottom w:val="single" w:color="000000" w:sz="8" w:space="0"/>
              <w:right w:val="single" w:color="000000" w:sz="8" w:space="0"/>
            </w:tcBorders>
          </w:tcPr>
          <w:p>
            <w:pPr>
              <w:spacing w:before="1" w:after="0" w:line="120" w:lineRule="exact"/>
              <w:rPr>
                <w:sz w:val="12"/>
                <w:szCs w:val="12"/>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行政许 </w:t>
            </w:r>
            <w:r>
              <w:rPr>
                <w:rFonts w:ascii="Microsoft JhengHei" w:hAnsi="Microsoft JhengHei" w:eastAsia="Microsoft JhengHei" w:cs="Microsoft JhengHei"/>
                <w:sz w:val="18"/>
                <w:szCs w:val="18"/>
              </w:rPr>
              <w:t>可</w:t>
            </w:r>
          </w:p>
        </w:tc>
        <w:tc>
          <w:tcPr>
            <w:tcW w:w="145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8" w:after="0" w:line="260" w:lineRule="exact"/>
              <w:rPr>
                <w:sz w:val="26"/>
                <w:szCs w:val="26"/>
                <w:lang w:eastAsia="zh-CN"/>
              </w:rPr>
            </w:pPr>
          </w:p>
          <w:p>
            <w:pPr>
              <w:spacing w:after="0" w:line="174" w:lineRule="auto"/>
              <w:ind w:left="23" w:right="6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因科学研究需要 进入国家级和地 方级海洋自然保 护区核心区从事 科学研究观测、 调查活动审批</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9" w:after="0" w:line="120" w:lineRule="exact"/>
              <w:rPr>
                <w:sz w:val="12"/>
                <w:szCs w:val="12"/>
                <w:lang w:eastAsia="zh-CN"/>
              </w:rPr>
            </w:pPr>
          </w:p>
          <w:p>
            <w:pPr>
              <w:spacing w:after="0" w:line="174" w:lineRule="auto"/>
              <w:ind w:left="23" w:right="-15"/>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w w:val="99"/>
                <w:sz w:val="18"/>
                <w:szCs w:val="18"/>
                <w:lang w:eastAsia="zh-CN"/>
              </w:rPr>
              <w:t>《中华人民共和国自然保护区条例》（</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994</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9</w:t>
            </w:r>
            <w:r>
              <w:rPr>
                <w:rFonts w:ascii="Microsoft JhengHei" w:hAnsi="Microsoft JhengHei" w:eastAsia="Microsoft JhengHei" w:cs="Microsoft JhengHei"/>
                <w:spacing w:val="2"/>
                <w:w w:val="99"/>
                <w:sz w:val="18"/>
                <w:szCs w:val="18"/>
                <w:lang w:eastAsia="zh-CN"/>
              </w:rPr>
              <w:t>日中华人民共和国国务院令第</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67</w:t>
            </w:r>
            <w:r>
              <w:rPr>
                <w:rFonts w:ascii="Microsoft JhengHei" w:hAnsi="Microsoft JhengHei" w:eastAsia="Microsoft JhengHei" w:cs="Microsoft JhengHei"/>
                <w:sz w:val="18"/>
                <w:szCs w:val="18"/>
                <w:lang w:eastAsia="zh-CN"/>
              </w:rPr>
              <w:t xml:space="preserve">号 </w:t>
            </w:r>
            <w:r>
              <w:rPr>
                <w:rFonts w:ascii="Microsoft JhengHei" w:hAnsi="Microsoft JhengHei" w:eastAsia="Microsoft JhengHei" w:cs="Microsoft JhengHei"/>
                <w:spacing w:val="2"/>
                <w:sz w:val="18"/>
                <w:szCs w:val="18"/>
                <w:lang w:eastAsia="zh-CN"/>
              </w:rPr>
              <w:t>发布，自</w:t>
            </w:r>
            <w:r>
              <w:rPr>
                <w:rFonts w:ascii="Microsoft JhengHei" w:hAnsi="Microsoft JhengHei" w:eastAsia="Microsoft JhengHei" w:cs="Microsoft JhengHei"/>
                <w:spacing w:val="1"/>
                <w:sz w:val="18"/>
                <w:szCs w:val="18"/>
                <w:lang w:eastAsia="zh-CN"/>
              </w:rPr>
              <w:t>1994</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12</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日起施行）第二十七条第一款：禁止任何人进入自然保护区的核心区。因科</w:t>
            </w:r>
            <w:r>
              <w:rPr>
                <w:rFonts w:ascii="Microsoft JhengHei" w:hAnsi="Microsoft JhengHei" w:eastAsia="Microsoft JhengHei" w:cs="Microsoft JhengHei"/>
                <w:sz w:val="18"/>
                <w:szCs w:val="18"/>
                <w:lang w:eastAsia="zh-CN"/>
              </w:rPr>
              <w:t xml:space="preserve">学 </w:t>
            </w:r>
            <w:r>
              <w:rPr>
                <w:rFonts w:ascii="Microsoft JhengHei" w:hAnsi="Microsoft JhengHei" w:eastAsia="Microsoft JhengHei" w:cs="Microsoft JhengHei"/>
                <w:spacing w:val="2"/>
                <w:sz w:val="18"/>
                <w:szCs w:val="18"/>
                <w:lang w:eastAsia="zh-CN"/>
              </w:rPr>
              <w:t>研究的需要，必须进入核心区从事科科研究观测、调查活动的，应当事先向自然保护区管理机构提交 申请和活动计划，并经省级以上人民政府有关自然保护区行政主管部门批准；其中，进入国家级自然 保护区核心区的，必须经国务院有关自然保护区行政主管部门批准。第八条：国家对自然保护区实行 综合管理与分部门管理相结合的管理体制。国务院环境保护行政主管部门负责全国自然保护区的综合 管理。国务院林业、农业、地质矿产、水利、海洋等有关行政主管部门在各自的职责范围内，主管有 关的自然保护区。县级以上地方人民政府负责自然保护区管理的部门的设置和职责，由省、自治区、 直辖市人民政府根据当地具体情况确定。</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7" w:after="0" w:line="200" w:lineRule="exact"/>
              <w:rPr>
                <w:sz w:val="20"/>
                <w:szCs w:val="20"/>
                <w:lang w:eastAsia="zh-CN"/>
              </w:rPr>
            </w:pPr>
          </w:p>
          <w:p>
            <w:pPr>
              <w:spacing w:after="0" w:line="174" w:lineRule="auto"/>
              <w:ind w:left="23" w:right="4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进入自然保 护区核心区 的人员</w:t>
            </w:r>
          </w:p>
        </w:tc>
        <w:tc>
          <w:tcPr>
            <w:tcW w:w="109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before="14" w:after="0" w:line="280" w:lineRule="exact"/>
              <w:rPr>
                <w:sz w:val="28"/>
                <w:szCs w:val="28"/>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局海洋环境 保护和海洋 预报减灾处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2002"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9" w:after="0" w:line="280" w:lineRule="exact"/>
              <w:rPr>
                <w:sz w:val="28"/>
                <w:szCs w:val="28"/>
                <w:lang w:eastAsia="zh-CN"/>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8</w:t>
            </w:r>
          </w:p>
        </w:tc>
        <w:tc>
          <w:tcPr>
            <w:tcW w:w="734" w:type="dxa"/>
            <w:tcBorders>
              <w:top w:val="single" w:color="000000" w:sz="8" w:space="0"/>
              <w:left w:val="single" w:color="000000" w:sz="8" w:space="0"/>
              <w:bottom w:val="single" w:color="000000" w:sz="8" w:space="0"/>
              <w:right w:val="single" w:color="000000" w:sz="8" w:space="0"/>
            </w:tcBorders>
          </w:tcPr>
          <w:p>
            <w:pPr>
              <w:spacing w:before="7" w:after="0" w:line="160" w:lineRule="exact"/>
              <w:rPr>
                <w:sz w:val="16"/>
                <w:szCs w:val="16"/>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行政许 </w:t>
            </w:r>
            <w:r>
              <w:rPr>
                <w:rFonts w:ascii="Microsoft JhengHei" w:hAnsi="Microsoft JhengHei" w:eastAsia="Microsoft JhengHei" w:cs="Microsoft JhengHei"/>
                <w:sz w:val="18"/>
                <w:szCs w:val="18"/>
              </w:rPr>
              <w:t>可</w:t>
            </w:r>
          </w:p>
        </w:tc>
        <w:tc>
          <w:tcPr>
            <w:tcW w:w="145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before="13" w:after="0" w:line="240" w:lineRule="exact"/>
              <w:rPr>
                <w:sz w:val="24"/>
                <w:szCs w:val="24"/>
                <w:lang w:eastAsia="zh-CN"/>
              </w:rPr>
            </w:pPr>
          </w:p>
          <w:p>
            <w:pPr>
              <w:spacing w:after="0" w:line="174" w:lineRule="auto"/>
              <w:ind w:left="23" w:right="6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外国人进入国家 级和地方级海洋 自然保护区审批</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87" w:after="0" w:line="174" w:lineRule="auto"/>
              <w:ind w:left="23" w:right="-15"/>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w w:val="99"/>
                <w:sz w:val="18"/>
                <w:szCs w:val="18"/>
                <w:lang w:eastAsia="zh-CN"/>
              </w:rPr>
              <w:t>《中华人民共和国自然保护区条例》（</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994</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9</w:t>
            </w:r>
            <w:r>
              <w:rPr>
                <w:rFonts w:ascii="Microsoft JhengHei" w:hAnsi="Microsoft JhengHei" w:eastAsia="Microsoft JhengHei" w:cs="Microsoft JhengHei"/>
                <w:spacing w:val="2"/>
                <w:w w:val="99"/>
                <w:sz w:val="18"/>
                <w:szCs w:val="18"/>
                <w:lang w:eastAsia="zh-CN"/>
              </w:rPr>
              <w:t>日中华人民共和国国务院令第</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67</w:t>
            </w:r>
            <w:r>
              <w:rPr>
                <w:rFonts w:ascii="Microsoft JhengHei" w:hAnsi="Microsoft JhengHei" w:eastAsia="Microsoft JhengHei" w:cs="Microsoft JhengHei"/>
                <w:sz w:val="18"/>
                <w:szCs w:val="18"/>
                <w:lang w:eastAsia="zh-CN"/>
              </w:rPr>
              <w:t xml:space="preserve">号 </w:t>
            </w:r>
            <w:r>
              <w:rPr>
                <w:rFonts w:ascii="Microsoft JhengHei" w:hAnsi="Microsoft JhengHei" w:eastAsia="Microsoft JhengHei" w:cs="Microsoft JhengHei"/>
                <w:spacing w:val="2"/>
                <w:sz w:val="18"/>
                <w:szCs w:val="18"/>
                <w:lang w:eastAsia="zh-CN"/>
              </w:rPr>
              <w:t>发布，自</w:t>
            </w:r>
            <w:r>
              <w:rPr>
                <w:rFonts w:ascii="Microsoft JhengHei" w:hAnsi="Microsoft JhengHei" w:eastAsia="Microsoft JhengHei" w:cs="Microsoft JhengHei"/>
                <w:spacing w:val="1"/>
                <w:sz w:val="18"/>
                <w:szCs w:val="18"/>
                <w:lang w:eastAsia="zh-CN"/>
              </w:rPr>
              <w:t>1994</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12</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日起施行）第三十一条第一款：外国人进入地方级自然保护区的，接待单位</w:t>
            </w:r>
            <w:r>
              <w:rPr>
                <w:rFonts w:ascii="Microsoft JhengHei" w:hAnsi="Microsoft JhengHei" w:eastAsia="Microsoft JhengHei" w:cs="Microsoft JhengHei"/>
                <w:sz w:val="18"/>
                <w:szCs w:val="18"/>
                <w:lang w:eastAsia="zh-CN"/>
              </w:rPr>
              <w:t xml:space="preserve">应 </w:t>
            </w:r>
            <w:r>
              <w:rPr>
                <w:rFonts w:ascii="Microsoft JhengHei" w:hAnsi="Microsoft JhengHei" w:eastAsia="Microsoft JhengHei" w:cs="Microsoft JhengHei"/>
                <w:spacing w:val="2"/>
                <w:sz w:val="18"/>
                <w:szCs w:val="18"/>
                <w:lang w:eastAsia="zh-CN"/>
              </w:rPr>
              <w:t>当事先报经省、自治区、直辖市人民政府有关自然保护区行政主管部门批准；进入国家级自然保护区 的，接待单位应当报经国务院有关自然保护区行政主管部门批准。第八条：国家对自然保护区实行综 合管理与分部门管理相结合的管理体制。国务院环境保护行政主管部门负责全国自然保护区的综合管 理。国务院林业、农业、地质矿产、水利、海洋等有关行政主管部门在各自的职责范围内，主管有关 的自然保护区。县级以上地方人民政府负责自然保护区管理的部门的设置和职责，由省、自治区、直 辖市人民政府根据当地具体情况确定。</w:t>
            </w:r>
          </w:p>
        </w:tc>
        <w:tc>
          <w:tcPr>
            <w:tcW w:w="1066" w:type="dxa"/>
            <w:tcBorders>
              <w:top w:val="single" w:color="000000" w:sz="8" w:space="0"/>
              <w:left w:val="single" w:color="000000" w:sz="8" w:space="0"/>
              <w:bottom w:val="single" w:color="000000" w:sz="8" w:space="0"/>
              <w:right w:val="single" w:color="000000" w:sz="8" w:space="0"/>
            </w:tcBorders>
          </w:tcPr>
          <w:p>
            <w:pPr>
              <w:spacing w:before="10" w:after="0" w:line="130" w:lineRule="exact"/>
              <w:rPr>
                <w:sz w:val="13"/>
                <w:szCs w:val="13"/>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4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需进入国家 级和地方级 自然保护区 的外国人</w:t>
            </w:r>
          </w:p>
        </w:tc>
        <w:tc>
          <w:tcPr>
            <w:tcW w:w="1094" w:type="dxa"/>
            <w:tcBorders>
              <w:top w:val="single" w:color="000000" w:sz="8" w:space="0"/>
              <w:left w:val="single" w:color="000000" w:sz="8" w:space="0"/>
              <w:bottom w:val="single" w:color="000000" w:sz="8" w:space="0"/>
              <w:right w:val="single" w:color="000000" w:sz="8" w:space="0"/>
            </w:tcBorders>
          </w:tcPr>
          <w:p>
            <w:pPr>
              <w:spacing w:before="10" w:after="0" w:line="130" w:lineRule="exact"/>
              <w:rPr>
                <w:sz w:val="13"/>
                <w:szCs w:val="13"/>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局海洋环境 保护和海洋 预报减灾处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2559" w:hRule="exact"/>
        </w:trPr>
        <w:tc>
          <w:tcPr>
            <w:tcW w:w="675" w:type="dxa"/>
            <w:tcBorders>
              <w:top w:val="single" w:color="000000" w:sz="8" w:space="0"/>
              <w:left w:val="single" w:color="000000" w:sz="8" w:space="0"/>
              <w:bottom w:val="single" w:color="000000" w:sz="8" w:space="0"/>
              <w:right w:val="single" w:color="000000" w:sz="8" w:space="0"/>
            </w:tcBorders>
          </w:tcPr>
          <w:p>
            <w:pPr>
              <w:spacing w:before="7" w:after="0" w:line="170" w:lineRule="exact"/>
              <w:rPr>
                <w:sz w:val="17"/>
                <w:szCs w:val="17"/>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9</w:t>
            </w:r>
          </w:p>
        </w:tc>
        <w:tc>
          <w:tcPr>
            <w:tcW w:w="73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5" w:after="0" w:line="240" w:lineRule="exact"/>
              <w:rPr>
                <w:sz w:val="24"/>
                <w:szCs w:val="24"/>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行政许 </w:t>
            </w:r>
            <w:r>
              <w:rPr>
                <w:rFonts w:ascii="Microsoft JhengHei" w:hAnsi="Microsoft JhengHei" w:eastAsia="Microsoft JhengHei" w:cs="Microsoft JhengHei"/>
                <w:sz w:val="18"/>
                <w:szCs w:val="18"/>
              </w:rPr>
              <w:t>可</w:t>
            </w:r>
          </w:p>
        </w:tc>
        <w:tc>
          <w:tcPr>
            <w:tcW w:w="1454" w:type="dxa"/>
            <w:tcBorders>
              <w:top w:val="single" w:color="000000" w:sz="8" w:space="0"/>
              <w:left w:val="single" w:color="000000" w:sz="8" w:space="0"/>
              <w:bottom w:val="single" w:color="000000" w:sz="8" w:space="0"/>
              <w:right w:val="single" w:color="000000" w:sz="8" w:space="0"/>
            </w:tcBorders>
          </w:tcPr>
          <w:p>
            <w:pPr>
              <w:spacing w:before="2" w:after="0" w:line="130" w:lineRule="exact"/>
              <w:rPr>
                <w:sz w:val="13"/>
                <w:szCs w:val="13"/>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6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海洋工程建设项 目海洋环境影响 报告书核准</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1" w:after="0" w:line="140" w:lineRule="exact"/>
              <w:rPr>
                <w:sz w:val="14"/>
                <w:szCs w:val="14"/>
                <w:lang w:eastAsia="zh-CN"/>
              </w:rPr>
            </w:pPr>
          </w:p>
          <w:p>
            <w:pPr>
              <w:spacing w:after="0" w:line="174" w:lineRule="auto"/>
              <w:ind w:left="23" w:right="-1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《中华人民共和国海洋环境保护法》（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sz w:val="18"/>
                <w:szCs w:val="18"/>
                <w:lang w:eastAsia="zh-CN"/>
              </w:rPr>
              <w:t xml:space="preserve">号修订公 </w:t>
            </w:r>
            <w:r>
              <w:rPr>
                <w:rFonts w:ascii="Microsoft JhengHei" w:hAnsi="Microsoft JhengHei" w:eastAsia="Microsoft JhengHei" w:cs="Microsoft JhengHei"/>
                <w:spacing w:val="2"/>
                <w:w w:val="96"/>
                <w:sz w:val="18"/>
                <w:szCs w:val="18"/>
                <w:lang w:eastAsia="zh-CN"/>
              </w:rPr>
              <w:t>布，自</w:t>
            </w:r>
            <w:r>
              <w:rPr>
                <w:rFonts w:ascii="Microsoft JhengHei" w:hAnsi="Microsoft JhengHei" w:eastAsia="Microsoft JhengHei" w:cs="Microsoft JhengHei"/>
                <w:spacing w:val="1"/>
                <w:w w:val="96"/>
                <w:sz w:val="18"/>
                <w:szCs w:val="18"/>
                <w:lang w:eastAsia="zh-CN"/>
              </w:rPr>
              <w:t>2000</w:t>
            </w:r>
            <w:r>
              <w:rPr>
                <w:rFonts w:ascii="Microsoft JhengHei" w:hAnsi="Microsoft JhengHei" w:eastAsia="Microsoft JhengHei" w:cs="Microsoft JhengHei"/>
                <w:spacing w:val="2"/>
                <w:w w:val="96"/>
                <w:sz w:val="18"/>
                <w:szCs w:val="18"/>
                <w:lang w:eastAsia="zh-CN"/>
              </w:rPr>
              <w:t>年</w:t>
            </w:r>
            <w:r>
              <w:rPr>
                <w:rFonts w:ascii="Microsoft JhengHei" w:hAnsi="Microsoft JhengHei" w:eastAsia="Microsoft JhengHei" w:cs="Microsoft JhengHei"/>
                <w:spacing w:val="1"/>
                <w:w w:val="96"/>
                <w:sz w:val="18"/>
                <w:szCs w:val="18"/>
                <w:lang w:eastAsia="zh-CN"/>
              </w:rPr>
              <w:t>4</w:t>
            </w:r>
            <w:r>
              <w:rPr>
                <w:rFonts w:ascii="Microsoft JhengHei" w:hAnsi="Microsoft JhengHei" w:eastAsia="Microsoft JhengHei" w:cs="Microsoft JhengHei"/>
                <w:spacing w:val="2"/>
                <w:w w:val="96"/>
                <w:sz w:val="18"/>
                <w:szCs w:val="18"/>
                <w:lang w:eastAsia="zh-CN"/>
              </w:rPr>
              <w:t>月</w:t>
            </w:r>
            <w:r>
              <w:rPr>
                <w:rFonts w:ascii="Microsoft JhengHei" w:hAnsi="Microsoft JhengHei" w:eastAsia="Microsoft JhengHei" w:cs="Microsoft JhengHei"/>
                <w:spacing w:val="1"/>
                <w:w w:val="96"/>
                <w:sz w:val="18"/>
                <w:szCs w:val="18"/>
                <w:lang w:eastAsia="zh-CN"/>
              </w:rPr>
              <w:t>1</w:t>
            </w:r>
            <w:r>
              <w:rPr>
                <w:rFonts w:ascii="Microsoft JhengHei" w:hAnsi="Microsoft JhengHei" w:eastAsia="Microsoft JhengHei" w:cs="Microsoft JhengHei"/>
                <w:spacing w:val="2"/>
                <w:w w:val="96"/>
                <w:sz w:val="18"/>
                <w:szCs w:val="18"/>
                <w:lang w:eastAsia="zh-CN"/>
              </w:rPr>
              <w:t>日起施行</w:t>
            </w:r>
            <w:r>
              <w:rPr>
                <w:rFonts w:ascii="Microsoft JhengHei" w:hAnsi="Microsoft JhengHei" w:eastAsia="Microsoft JhengHei" w:cs="Microsoft JhengHei"/>
                <w:w w:val="96"/>
                <w:sz w:val="18"/>
                <w:szCs w:val="18"/>
                <w:lang w:eastAsia="zh-CN"/>
              </w:rPr>
              <w:t xml:space="preserve">） </w:t>
            </w:r>
            <w:r>
              <w:rPr>
                <w:rFonts w:ascii="Microsoft JhengHei" w:hAnsi="Microsoft JhengHei" w:eastAsia="Microsoft JhengHei" w:cs="Microsoft JhengHei"/>
                <w:spacing w:val="17"/>
                <w:w w:val="96"/>
                <w:sz w:val="18"/>
                <w:szCs w:val="18"/>
                <w:lang w:eastAsia="zh-CN"/>
              </w:rPr>
              <w:t xml:space="preserve"> </w:t>
            </w:r>
            <w:r>
              <w:rPr>
                <w:rFonts w:ascii="Microsoft JhengHei" w:hAnsi="Microsoft JhengHei" w:eastAsia="Microsoft JhengHei" w:cs="Microsoft JhengHei"/>
                <w:spacing w:val="2"/>
                <w:sz w:val="18"/>
                <w:szCs w:val="18"/>
                <w:lang w:eastAsia="zh-CN"/>
              </w:rPr>
              <w:t>第四十七条第一款：海洋工程建设项目必须符合海洋功能区划、海</w:t>
            </w:r>
            <w:r>
              <w:rPr>
                <w:rFonts w:ascii="Microsoft JhengHei" w:hAnsi="Microsoft JhengHei" w:eastAsia="Microsoft JhengHei" w:cs="Microsoft JhengHei"/>
                <w:sz w:val="18"/>
                <w:szCs w:val="18"/>
                <w:lang w:eastAsia="zh-CN"/>
              </w:rPr>
              <w:t xml:space="preserve">洋 </w:t>
            </w:r>
            <w:r>
              <w:rPr>
                <w:rFonts w:ascii="Microsoft JhengHei" w:hAnsi="Microsoft JhengHei" w:eastAsia="Microsoft JhengHei" w:cs="Microsoft JhengHei"/>
                <w:spacing w:val="2"/>
                <w:sz w:val="18"/>
                <w:szCs w:val="18"/>
                <w:lang w:eastAsia="zh-CN"/>
              </w:rPr>
              <w:t>环境保护规划和国家有关环境保护标准，在可行性研究阶段，编报海洋环境影响报告书，由海洋行政 主管部门核准，并报环境保护行政主管部门备案，接受环境保护行政主管部门监督。</w:t>
            </w:r>
          </w:p>
          <w:p>
            <w:pPr>
              <w:spacing w:after="0" w:line="174" w:lineRule="auto"/>
              <w:ind w:left="23" w:right="-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sz w:val="18"/>
                <w:szCs w:val="18"/>
                <w:lang w:eastAsia="zh-CN"/>
              </w:rPr>
              <w:t>《防治海洋工程建设项目污染损害海洋环境管理条例》（</w:t>
            </w:r>
            <w:r>
              <w:rPr>
                <w:rFonts w:ascii="Microsoft JhengHei" w:hAnsi="Microsoft JhengHei" w:eastAsia="Microsoft JhengHei" w:cs="Microsoft JhengHei"/>
                <w:spacing w:val="1"/>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19</w:t>
            </w:r>
            <w:r>
              <w:rPr>
                <w:rFonts w:ascii="Microsoft JhengHei" w:hAnsi="Microsoft JhengHei" w:eastAsia="Microsoft JhengHei" w:cs="Microsoft JhengHei"/>
                <w:spacing w:val="2"/>
                <w:sz w:val="18"/>
                <w:szCs w:val="18"/>
                <w:lang w:eastAsia="zh-CN"/>
              </w:rPr>
              <w:t>日中华人民共和 国国务院令第</w:t>
            </w:r>
            <w:r>
              <w:rPr>
                <w:rFonts w:ascii="Microsoft JhengHei" w:hAnsi="Microsoft JhengHei" w:eastAsia="Microsoft JhengHei" w:cs="Microsoft JhengHei"/>
                <w:spacing w:val="1"/>
                <w:w w:val="86"/>
                <w:sz w:val="18"/>
                <w:szCs w:val="18"/>
                <w:lang w:eastAsia="zh-CN"/>
              </w:rPr>
              <w:t>475</w:t>
            </w:r>
            <w:r>
              <w:rPr>
                <w:rFonts w:ascii="Microsoft JhengHei" w:hAnsi="Microsoft JhengHei" w:eastAsia="Microsoft JhengHei" w:cs="Microsoft JhengHei"/>
                <w:spacing w:val="2"/>
                <w:sz w:val="18"/>
                <w:szCs w:val="18"/>
                <w:lang w:eastAsia="zh-CN"/>
              </w:rPr>
              <w:t>号公布，自</w:t>
            </w:r>
            <w:r>
              <w:rPr>
                <w:rFonts w:ascii="Microsoft JhengHei" w:hAnsi="Microsoft JhengHei" w:eastAsia="Microsoft JhengHei" w:cs="Microsoft JhengHei"/>
                <w:spacing w:val="1"/>
                <w:w w:val="86"/>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日起施行）第十三条第一款：海洋工程环境影响报告书核</w:t>
            </w:r>
            <w:r>
              <w:rPr>
                <w:rFonts w:ascii="Microsoft JhengHei" w:hAnsi="Microsoft JhengHei" w:eastAsia="Microsoft JhengHei" w:cs="Microsoft JhengHei"/>
                <w:sz w:val="18"/>
                <w:szCs w:val="18"/>
                <w:lang w:eastAsia="zh-CN"/>
              </w:rPr>
              <w:t xml:space="preserve">准 </w:t>
            </w:r>
            <w:r>
              <w:rPr>
                <w:rFonts w:ascii="Microsoft JhengHei" w:hAnsi="Microsoft JhengHei" w:eastAsia="Microsoft JhengHei" w:cs="Microsoft JhengHei"/>
                <w:spacing w:val="2"/>
                <w:sz w:val="18"/>
                <w:szCs w:val="18"/>
                <w:lang w:eastAsia="zh-CN"/>
              </w:rPr>
              <w:t>后，工程的性质、规模、地点、生产工艺或者拟采取的环境保护措施等发生重大改变的，建设单位应 当委托具有相应环境影响评价资质的单位重新编制环境影响报告书，报原核准该工程环境影响报告书 的海洋主管部门核准；海洋工程自环境影响报告书核准之日起超过</w:t>
            </w:r>
            <w:r>
              <w:rPr>
                <w:rFonts w:ascii="Microsoft JhengHei" w:hAnsi="Microsoft JhengHei" w:eastAsia="Microsoft JhengHei" w:cs="Microsoft JhengHei"/>
                <w:spacing w:val="1"/>
                <w:sz w:val="18"/>
                <w:szCs w:val="18"/>
                <w:lang w:eastAsia="zh-CN"/>
              </w:rPr>
              <w:t>5</w:t>
            </w:r>
            <w:r>
              <w:rPr>
                <w:rFonts w:ascii="Microsoft JhengHei" w:hAnsi="Microsoft JhengHei" w:eastAsia="Microsoft JhengHei" w:cs="Microsoft JhengHei"/>
                <w:spacing w:val="2"/>
                <w:sz w:val="18"/>
                <w:szCs w:val="18"/>
                <w:lang w:eastAsia="zh-CN"/>
              </w:rPr>
              <w:t>年方开工建设的，应当在工程开 工建设前，将该工程的环境影响报告书报原核准该工程环境影响报告书的海洋主管部门重新核准。</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5" w:after="0" w:line="240" w:lineRule="exact"/>
              <w:rPr>
                <w:sz w:val="24"/>
                <w:szCs w:val="24"/>
                <w:lang w:eastAsia="zh-CN"/>
              </w:rPr>
            </w:pPr>
          </w:p>
          <w:p>
            <w:pPr>
              <w:spacing w:after="0" w:line="173" w:lineRule="auto"/>
              <w:ind w:left="23" w:right="43"/>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海洋工程建 设单位</w:t>
            </w:r>
          </w:p>
        </w:tc>
        <w:tc>
          <w:tcPr>
            <w:tcW w:w="109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9"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局海洋环境 保护和海洋 预报减灾处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bl>
    <w:p>
      <w:pPr>
        <w:spacing w:after="0"/>
        <w:rPr>
          <w:lang w:eastAsia="zh-CN"/>
        </w:rPr>
        <w:sectPr>
          <w:pgSz w:w="16840" w:h="11920" w:orient="landscape"/>
          <w:pgMar w:top="1720" w:right="740" w:bottom="280" w:left="620" w:header="922" w:footer="0" w:gutter="0"/>
          <w:cols w:space="720" w:num="1"/>
        </w:sectPr>
      </w:pPr>
    </w:p>
    <w:p>
      <w:pPr>
        <w:spacing w:before="4" w:after="0" w:line="50" w:lineRule="exact"/>
        <w:rPr>
          <w:sz w:val="5"/>
          <w:szCs w:val="5"/>
          <w:lang w:eastAsia="zh-CN"/>
        </w:rPr>
      </w:pPr>
      <w:r>
        <w:pict>
          <v:group id="_x0000_s2078" o:spid="_x0000_s2078" o:spt="203" style="position:absolute;left:0pt;margin-left:36.7pt;margin-top:140.3pt;height:190.75pt;width:33.4pt;mso-position-horizontal-relative:page;mso-position-vertical-relative:page;z-index:-4096;mso-width-relative:page;mso-height-relative:page;" coordorigin="734,2806" coordsize="668,3815">
            <o:lock v:ext="edit"/>
            <v:shape id="_x0000_s2079" o:spid="_x0000_s2079" style="position:absolute;left:734;top:2806;height:3815;width:668;" stroked="f" coordorigin="734,2806" coordsize="668,3815" path="m744,6630l1412,6630,1412,2816,744,2816,744,6630e">
              <v:path arrowok="t"/>
              <v:fill focussize="0,0"/>
              <v:stroke on="f"/>
              <v:imagedata o:title=""/>
              <o:lock v:ext="edit"/>
            </v:shape>
          </v:group>
        </w:pict>
      </w:r>
    </w:p>
    <w:tbl>
      <w:tblPr>
        <w:tblStyle w:val="4"/>
        <w:tblW w:w="15259" w:type="dxa"/>
        <w:tblInd w:w="94" w:type="dxa"/>
        <w:tblLayout w:type="fixed"/>
        <w:tblCellMar>
          <w:top w:w="0" w:type="dxa"/>
          <w:left w:w="0" w:type="dxa"/>
          <w:bottom w:w="0" w:type="dxa"/>
          <w:right w:w="0" w:type="dxa"/>
        </w:tblCellMar>
      </w:tblPr>
      <w:tblGrid>
        <w:gridCol w:w="675"/>
        <w:gridCol w:w="734"/>
        <w:gridCol w:w="1454"/>
        <w:gridCol w:w="811"/>
        <w:gridCol w:w="8133"/>
        <w:gridCol w:w="1066"/>
        <w:gridCol w:w="1094"/>
        <w:gridCol w:w="1292"/>
      </w:tblGrid>
      <w:tr>
        <w:tblPrEx>
          <w:tblLayout w:type="fixed"/>
          <w:tblCellMar>
            <w:top w:w="0" w:type="dxa"/>
            <w:left w:w="0" w:type="dxa"/>
            <w:bottom w:w="0" w:type="dxa"/>
            <w:right w:w="0" w:type="dxa"/>
          </w:tblCellMar>
        </w:tblPrEx>
        <w:trPr>
          <w:trHeight w:val="986" w:hRule="exact"/>
        </w:trPr>
        <w:tc>
          <w:tcPr>
            <w:tcW w:w="675" w:type="dxa"/>
            <w:tcBorders>
              <w:top w:val="single" w:color="000000" w:sz="8" w:space="0"/>
              <w:left w:val="single" w:color="000000" w:sz="8" w:space="0"/>
              <w:bottom w:val="single" w:color="000000" w:sz="8" w:space="0"/>
              <w:right w:val="single" w:color="000000" w:sz="8" w:space="0"/>
            </w:tcBorders>
          </w:tcPr>
          <w:p>
            <w:pPr>
              <w:spacing w:before="3" w:after="0" w:line="220" w:lineRule="exact"/>
              <w:rPr>
                <w:lang w:eastAsia="zh-CN"/>
              </w:rPr>
            </w:pPr>
          </w:p>
          <w:p>
            <w:pPr>
              <w:spacing w:after="0" w:line="240" w:lineRule="auto"/>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序号</w:t>
            </w:r>
          </w:p>
        </w:tc>
        <w:tc>
          <w:tcPr>
            <w:tcW w:w="734"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rPr>
            </w:pPr>
          </w:p>
          <w:p>
            <w:pPr>
              <w:spacing w:after="0" w:line="188" w:lineRule="auto"/>
              <w:ind w:left="119" w:right="32"/>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权力 分类</w:t>
            </w:r>
          </w:p>
        </w:tc>
        <w:tc>
          <w:tcPr>
            <w:tcW w:w="145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23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项目名称</w:t>
            </w:r>
          </w:p>
        </w:tc>
        <w:tc>
          <w:tcPr>
            <w:tcW w:w="811"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15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子项</w:t>
            </w:r>
          </w:p>
        </w:tc>
        <w:tc>
          <w:tcPr>
            <w:tcW w:w="8133"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540" w:right="351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实施依据</w:t>
            </w:r>
          </w:p>
        </w:tc>
        <w:tc>
          <w:tcPr>
            <w:tcW w:w="1066"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45"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实施对象</w:t>
            </w:r>
          </w:p>
        </w:tc>
        <w:tc>
          <w:tcPr>
            <w:tcW w:w="109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5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承办机构</w:t>
            </w:r>
          </w:p>
        </w:tc>
        <w:tc>
          <w:tcPr>
            <w:tcW w:w="1292"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9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备注</w:t>
            </w:r>
          </w:p>
        </w:tc>
      </w:tr>
      <w:tr>
        <w:tblPrEx>
          <w:tblLayout w:type="fixed"/>
          <w:tblCellMar>
            <w:top w:w="0" w:type="dxa"/>
            <w:left w:w="0" w:type="dxa"/>
            <w:bottom w:w="0" w:type="dxa"/>
            <w:right w:w="0" w:type="dxa"/>
          </w:tblCellMar>
        </w:tblPrEx>
        <w:trPr>
          <w:trHeight w:val="2727"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 w:after="0" w:line="260" w:lineRule="exact"/>
              <w:rPr>
                <w:sz w:val="26"/>
                <w:szCs w:val="26"/>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10</w:t>
            </w:r>
          </w:p>
        </w:tc>
        <w:tc>
          <w:tcPr>
            <w:tcW w:w="734" w:type="dxa"/>
            <w:tcBorders>
              <w:top w:val="single" w:color="000000" w:sz="8" w:space="0"/>
              <w:left w:val="single" w:color="000000" w:sz="8" w:space="0"/>
              <w:bottom w:val="single" w:color="000000" w:sz="8" w:space="0"/>
              <w:right w:val="single" w:color="000000" w:sz="8" w:space="0"/>
            </w:tcBorders>
          </w:tcPr>
          <w:p>
            <w:pPr>
              <w:spacing w:before="9" w:after="0" w:line="120" w:lineRule="exact"/>
              <w:rPr>
                <w:sz w:val="12"/>
                <w:szCs w:val="12"/>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行政许 </w:t>
            </w:r>
            <w:r>
              <w:rPr>
                <w:rFonts w:ascii="Microsoft JhengHei" w:hAnsi="Microsoft JhengHei" w:eastAsia="Microsoft JhengHei" w:cs="Microsoft JhengHei"/>
                <w:sz w:val="18"/>
                <w:szCs w:val="18"/>
              </w:rPr>
              <w:t>可</w:t>
            </w:r>
          </w:p>
        </w:tc>
        <w:tc>
          <w:tcPr>
            <w:tcW w:w="1454" w:type="dxa"/>
            <w:tcBorders>
              <w:top w:val="single" w:color="000000" w:sz="8" w:space="0"/>
              <w:left w:val="single" w:color="000000" w:sz="8" w:space="0"/>
              <w:bottom w:val="single" w:color="000000" w:sz="8" w:space="0"/>
              <w:right w:val="single" w:color="000000" w:sz="8" w:space="0"/>
            </w:tcBorders>
          </w:tcPr>
          <w:p>
            <w:pPr>
              <w:spacing w:before="9"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6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废弃物海洋倾倒 许可证核发</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5" w:after="0" w:line="220" w:lineRule="exact"/>
              <w:rPr>
                <w:lang w:eastAsia="zh-CN"/>
              </w:rPr>
            </w:pPr>
          </w:p>
          <w:p>
            <w:pPr>
              <w:spacing w:after="0" w:line="174" w:lineRule="auto"/>
              <w:ind w:left="23" w:right="-18"/>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w w:val="99"/>
                <w:sz w:val="18"/>
                <w:szCs w:val="18"/>
                <w:lang w:eastAsia="zh-CN"/>
              </w:rPr>
              <w:t>《中华人民共和国海洋倾废管理条例》（</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985</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3</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6</w:t>
            </w:r>
            <w:r>
              <w:rPr>
                <w:rFonts w:ascii="Microsoft JhengHei" w:hAnsi="Microsoft JhengHei" w:eastAsia="Microsoft JhengHei" w:cs="Microsoft JhengHei"/>
                <w:spacing w:val="2"/>
                <w:w w:val="99"/>
                <w:sz w:val="18"/>
                <w:szCs w:val="18"/>
                <w:lang w:eastAsia="zh-CN"/>
              </w:rPr>
              <w:t>日国务院公布，自</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985</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4</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2"/>
                <w:sz w:val="18"/>
                <w:szCs w:val="18"/>
                <w:lang w:eastAsia="zh-CN"/>
              </w:rPr>
              <w:t>日起 施行）第四条：海洋倾倒废弃物的主管部门是中华人民共和国国家海洋局及其派出机构。第六条：需 要向海洋倾倒废弃物的单位，应事先向主管部门提出申请，按规定的格式填报倾倒废弃物申请书，并 附报废弃物特性和成分检验单。主管部门在接到申请书之日起两个月内予以审批。对同意倾倒者应发 给废弃物倾倒许可证。任何单位和船舶、航空器、平台及其他载运工具，未依法经主管部门批准，不 得向海洋倾倒废弃物。</w:t>
            </w:r>
          </w:p>
          <w:p>
            <w:pPr>
              <w:spacing w:after="0" w:line="174" w:lineRule="auto"/>
              <w:ind w:left="23" w:right="-18"/>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【部门规章】</w:t>
            </w:r>
            <w:r>
              <w:rPr>
                <w:rFonts w:ascii="Microsoft JhengHei" w:hAnsi="Microsoft JhengHei" w:eastAsia="Microsoft JhengHei" w:cs="Microsoft JhengHei"/>
                <w:spacing w:val="2"/>
                <w:w w:val="99"/>
                <w:sz w:val="18"/>
                <w:szCs w:val="18"/>
                <w:lang w:eastAsia="zh-CN"/>
              </w:rPr>
              <w:t>《委托签发废弃物海洋倾倒许可证管理办法》（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004</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sz w:val="18"/>
                <w:szCs w:val="18"/>
                <w:lang w:eastAsia="zh-CN"/>
              </w:rPr>
              <w:t>日中华人民共和国国土资 源部令第</w:t>
            </w:r>
            <w:r>
              <w:rPr>
                <w:rFonts w:ascii="Microsoft JhengHei" w:hAnsi="Microsoft JhengHei" w:eastAsia="Microsoft JhengHei" w:cs="Microsoft JhengHei"/>
                <w:spacing w:val="1"/>
                <w:w w:val="86"/>
                <w:sz w:val="18"/>
                <w:szCs w:val="18"/>
                <w:lang w:eastAsia="zh-CN"/>
              </w:rPr>
              <w:t>25</w:t>
            </w:r>
            <w:r>
              <w:rPr>
                <w:rFonts w:ascii="Microsoft JhengHei" w:hAnsi="Microsoft JhengHei" w:eastAsia="Microsoft JhengHei" w:cs="Microsoft JhengHei"/>
                <w:spacing w:val="2"/>
                <w:sz w:val="18"/>
                <w:szCs w:val="18"/>
                <w:lang w:eastAsia="zh-CN"/>
              </w:rPr>
              <w:t>号公布，自</w:t>
            </w:r>
            <w:r>
              <w:rPr>
                <w:rFonts w:ascii="Microsoft JhengHei" w:hAnsi="Microsoft JhengHei" w:eastAsia="Microsoft JhengHei" w:cs="Microsoft JhengHei"/>
                <w:spacing w:val="1"/>
                <w:w w:val="86"/>
                <w:sz w:val="18"/>
                <w:szCs w:val="18"/>
                <w:lang w:eastAsia="zh-CN"/>
              </w:rPr>
              <w:t>2005</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日起施行）第三条第一款国家海洋行政主管部门委托省级海洋行</w:t>
            </w:r>
            <w:r>
              <w:rPr>
                <w:rFonts w:ascii="Microsoft JhengHei" w:hAnsi="Microsoft JhengHei" w:eastAsia="Microsoft JhengHei" w:cs="Microsoft JhengHei"/>
                <w:sz w:val="18"/>
                <w:szCs w:val="18"/>
                <w:lang w:eastAsia="zh-CN"/>
              </w:rPr>
              <w:t xml:space="preserve">政 </w:t>
            </w:r>
            <w:r>
              <w:rPr>
                <w:rFonts w:ascii="Microsoft JhengHei" w:hAnsi="Microsoft JhengHei" w:eastAsia="Microsoft JhengHei" w:cs="Microsoft JhengHei"/>
                <w:spacing w:val="2"/>
                <w:sz w:val="18"/>
                <w:szCs w:val="18"/>
                <w:lang w:eastAsia="zh-CN"/>
              </w:rPr>
              <w:t>部门签发下列废弃物的海洋倾倒普通许可证：（一）疏浚物</w:t>
            </w:r>
            <w:r>
              <w:rPr>
                <w:rFonts w:ascii="Microsoft JhengHei" w:hAnsi="Microsoft JhengHei" w:eastAsia="Microsoft JhengHei" w:cs="Microsoft JhengHei"/>
                <w:spacing w:val="1"/>
                <w:sz w:val="18"/>
                <w:szCs w:val="18"/>
                <w:lang w:eastAsia="zh-CN"/>
              </w:rPr>
              <w:t>[100</w:t>
            </w:r>
            <w:r>
              <w:rPr>
                <w:rFonts w:ascii="Microsoft JhengHei" w:hAnsi="Microsoft JhengHei" w:eastAsia="Microsoft JhengHei" w:cs="Microsoft JhengHei"/>
                <w:spacing w:val="2"/>
                <w:sz w:val="18"/>
                <w:szCs w:val="18"/>
                <w:lang w:eastAsia="zh-CN"/>
              </w:rPr>
              <w:t>万方（含）以下</w:t>
            </w:r>
            <w:r>
              <w:rPr>
                <w:rFonts w:ascii="Microsoft JhengHei" w:hAnsi="Microsoft JhengHei" w:eastAsia="Microsoft JhengHei" w:cs="Microsoft JhengHei"/>
                <w:spacing w:val="1"/>
                <w:sz w:val="18"/>
                <w:szCs w:val="18"/>
                <w:lang w:eastAsia="zh-CN"/>
              </w:rPr>
              <w:t>]</w:t>
            </w:r>
            <w:r>
              <w:rPr>
                <w:rFonts w:ascii="Microsoft JhengHei" w:hAnsi="Microsoft JhengHei" w:eastAsia="Microsoft JhengHei" w:cs="Microsoft JhengHei"/>
                <w:spacing w:val="2"/>
                <w:sz w:val="18"/>
                <w:szCs w:val="18"/>
                <w:lang w:eastAsia="zh-CN"/>
              </w:rPr>
              <w:t>；（二）渔船；</w:t>
            </w:r>
          </w:p>
          <w:p>
            <w:pPr>
              <w:spacing w:after="0" w:line="238" w:lineRule="exact"/>
              <w:ind w:left="23" w:right="746"/>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（三）渔业加工废料；（四）惰性无机地质废料；（五）天然有机废料；（六）人体骨灰。</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6" w:after="0" w:line="200" w:lineRule="exact"/>
              <w:rPr>
                <w:sz w:val="20"/>
                <w:szCs w:val="20"/>
                <w:lang w:eastAsia="zh-CN"/>
              </w:rPr>
            </w:pPr>
          </w:p>
          <w:p>
            <w:pPr>
              <w:spacing w:after="0" w:line="174" w:lineRule="auto"/>
              <w:ind w:left="23" w:right="4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需要向海洋 倾倒废弃物 的单位</w:t>
            </w:r>
          </w:p>
        </w:tc>
        <w:tc>
          <w:tcPr>
            <w:tcW w:w="1094" w:type="dxa"/>
            <w:tcBorders>
              <w:top w:val="single" w:color="000000" w:sz="8" w:space="0"/>
              <w:left w:val="single" w:color="000000" w:sz="8" w:space="0"/>
              <w:bottom w:val="single" w:color="000000" w:sz="8" w:space="0"/>
              <w:right w:val="single" w:color="000000" w:sz="8" w:space="0"/>
            </w:tcBorders>
          </w:tcPr>
          <w:p>
            <w:pPr>
              <w:spacing w:before="3" w:after="0" w:line="100" w:lineRule="exact"/>
              <w:rPr>
                <w:sz w:val="10"/>
                <w:szCs w:val="1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局海洋环境 保护和海洋 预报减灾处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1094"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5" w:after="0" w:line="240" w:lineRule="exact"/>
              <w:rPr>
                <w:sz w:val="24"/>
                <w:szCs w:val="24"/>
                <w:lang w:eastAsia="zh-CN"/>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11</w:t>
            </w:r>
          </w:p>
        </w:tc>
        <w:tc>
          <w:tcPr>
            <w:tcW w:w="734" w:type="dxa"/>
            <w:tcBorders>
              <w:top w:val="single" w:color="000000" w:sz="8" w:space="0"/>
              <w:left w:val="single" w:color="000000" w:sz="8" w:space="0"/>
              <w:bottom w:val="single" w:color="000000" w:sz="8" w:space="0"/>
              <w:right w:val="single" w:color="000000" w:sz="8" w:space="0"/>
            </w:tcBorders>
          </w:tcPr>
          <w:p>
            <w:pPr>
              <w:spacing w:before="3" w:after="0" w:line="110" w:lineRule="exact"/>
              <w:rPr>
                <w:sz w:val="11"/>
                <w:szCs w:val="11"/>
              </w:rPr>
            </w:pPr>
          </w:p>
          <w:p>
            <w:pPr>
              <w:spacing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行政处 </w:t>
            </w:r>
            <w:r>
              <w:rPr>
                <w:rFonts w:ascii="Microsoft JhengHei" w:hAnsi="Microsoft JhengHei" w:eastAsia="Microsoft JhengHei" w:cs="Microsoft JhengHei"/>
                <w:sz w:val="18"/>
                <w:szCs w:val="18"/>
              </w:rPr>
              <w:t>罚</w:t>
            </w:r>
          </w:p>
        </w:tc>
        <w:tc>
          <w:tcPr>
            <w:tcW w:w="1454" w:type="dxa"/>
            <w:tcBorders>
              <w:top w:val="single" w:color="000000" w:sz="8" w:space="0"/>
              <w:left w:val="single" w:color="000000" w:sz="8" w:space="0"/>
              <w:bottom w:val="single" w:color="000000" w:sz="8" w:space="0"/>
              <w:right w:val="single" w:color="000000" w:sz="8" w:space="0"/>
            </w:tcBorders>
          </w:tcPr>
          <w:p>
            <w:pPr>
              <w:spacing w:before="3" w:after="0" w:line="110" w:lineRule="exact"/>
              <w:rPr>
                <w:sz w:val="11"/>
                <w:szCs w:val="11"/>
                <w:lang w:eastAsia="zh-CN"/>
              </w:rPr>
            </w:pPr>
          </w:p>
          <w:p>
            <w:pPr>
              <w:spacing w:after="0" w:line="200" w:lineRule="exact"/>
              <w:rPr>
                <w:sz w:val="20"/>
                <w:szCs w:val="20"/>
                <w:lang w:eastAsia="zh-CN"/>
              </w:rPr>
            </w:pPr>
          </w:p>
          <w:p>
            <w:pPr>
              <w:spacing w:after="0" w:line="173" w:lineRule="auto"/>
              <w:ind w:left="23" w:right="6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不按期缴纳海域 使用金的处罚</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86" w:after="0" w:line="174" w:lineRule="auto"/>
              <w:ind w:left="23" w:right="-1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《中华人民共和国海域使用管理法》（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001</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6</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号公布， 自</w:t>
            </w:r>
            <w:r>
              <w:rPr>
                <w:rFonts w:ascii="Microsoft JhengHei" w:hAnsi="Microsoft JhengHei" w:eastAsia="Microsoft JhengHei" w:cs="Microsoft JhengHei"/>
                <w:spacing w:val="1"/>
                <w:w w:val="86"/>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日起施行）第四十八条：违反本法规定，按年度逐年缴纳海域使用金的海域使用权人</w:t>
            </w:r>
            <w:r>
              <w:rPr>
                <w:rFonts w:ascii="Microsoft JhengHei" w:hAnsi="Microsoft JhengHei" w:eastAsia="Microsoft JhengHei" w:cs="Microsoft JhengHei"/>
                <w:sz w:val="18"/>
                <w:szCs w:val="18"/>
                <w:lang w:eastAsia="zh-CN"/>
              </w:rPr>
              <w:t xml:space="preserve">不 </w:t>
            </w:r>
            <w:r>
              <w:rPr>
                <w:rFonts w:ascii="Microsoft JhengHei" w:hAnsi="Microsoft JhengHei" w:eastAsia="Microsoft JhengHei" w:cs="Microsoft JhengHei"/>
                <w:spacing w:val="2"/>
                <w:sz w:val="18"/>
                <w:szCs w:val="18"/>
                <w:lang w:eastAsia="zh-CN"/>
              </w:rPr>
              <w:t>按期缴纳海域使用金的，限期缴纳；在限期内仍拒不缴纳的，由颁发海域使用权证书的人民政府注销 海域使用权证书，收回海域使用权。</w:t>
            </w:r>
          </w:p>
        </w:tc>
        <w:tc>
          <w:tcPr>
            <w:tcW w:w="1066" w:type="dxa"/>
            <w:tcBorders>
              <w:top w:val="single" w:color="000000" w:sz="8" w:space="0"/>
              <w:left w:val="single" w:color="000000" w:sz="8" w:space="0"/>
              <w:bottom w:val="single" w:color="000000" w:sz="8" w:space="0"/>
              <w:right w:val="single" w:color="000000" w:sz="8" w:space="0"/>
            </w:tcBorders>
          </w:tcPr>
          <w:p>
            <w:pPr>
              <w:spacing w:before="3" w:after="0" w:line="110" w:lineRule="exact"/>
              <w:rPr>
                <w:sz w:val="11"/>
                <w:szCs w:val="11"/>
                <w:lang w:eastAsia="zh-CN"/>
              </w:rPr>
            </w:pPr>
          </w:p>
          <w:p>
            <w:pPr>
              <w:spacing w:after="0" w:line="200" w:lineRule="exact"/>
              <w:rPr>
                <w:sz w:val="20"/>
                <w:szCs w:val="20"/>
                <w:lang w:eastAsia="zh-CN"/>
              </w:rPr>
            </w:pPr>
          </w:p>
          <w:p>
            <w:pPr>
              <w:spacing w:after="0" w:line="173" w:lineRule="auto"/>
              <w:ind w:left="23" w:right="43"/>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海域使用权 </w:t>
            </w:r>
            <w:r>
              <w:rPr>
                <w:rFonts w:ascii="Microsoft JhengHei" w:hAnsi="Microsoft JhengHei" w:eastAsia="Microsoft JhengHei" w:cs="Microsoft JhengHei"/>
                <w:sz w:val="18"/>
                <w:szCs w:val="18"/>
              </w:rPr>
              <w:t>人</w:t>
            </w:r>
          </w:p>
        </w:tc>
        <w:tc>
          <w:tcPr>
            <w:tcW w:w="1094" w:type="dxa"/>
            <w:tcBorders>
              <w:top w:val="single" w:color="000000" w:sz="8" w:space="0"/>
              <w:left w:val="single" w:color="000000" w:sz="8" w:space="0"/>
              <w:bottom w:val="single" w:color="000000" w:sz="8" w:space="0"/>
              <w:right w:val="single" w:color="000000" w:sz="8" w:space="0"/>
            </w:tcBorders>
          </w:tcPr>
          <w:p>
            <w:pPr>
              <w:spacing w:before="9" w:after="0" w:line="190" w:lineRule="exact"/>
              <w:rPr>
                <w:sz w:val="19"/>
                <w:szCs w:val="19"/>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局中国海监 广西区总队</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PrEx>
        <w:trPr>
          <w:trHeight w:val="2929" w:hRule="exact"/>
        </w:trPr>
        <w:tc>
          <w:tcPr>
            <w:tcW w:w="675" w:type="dxa"/>
            <w:tcBorders>
              <w:top w:val="single" w:color="000000" w:sz="8" w:space="0"/>
              <w:left w:val="single" w:color="000000" w:sz="8" w:space="0"/>
              <w:bottom w:val="single" w:color="000000" w:sz="8" w:space="0"/>
              <w:right w:val="single" w:color="000000" w:sz="8" w:space="0"/>
            </w:tcBorders>
          </w:tcPr>
          <w:p>
            <w:pPr>
              <w:spacing w:before="2" w:after="0" w:line="160" w:lineRule="exact"/>
              <w:rPr>
                <w:sz w:val="16"/>
                <w:szCs w:val="16"/>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12</w:t>
            </w:r>
          </w:p>
        </w:tc>
        <w:tc>
          <w:tcPr>
            <w:tcW w:w="73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0" w:after="0" w:line="220" w:lineRule="exact"/>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行政处 </w:t>
            </w:r>
            <w:r>
              <w:rPr>
                <w:rFonts w:ascii="Microsoft JhengHei" w:hAnsi="Microsoft JhengHei" w:eastAsia="Microsoft JhengHei" w:cs="Microsoft JhengHei"/>
                <w:sz w:val="18"/>
                <w:szCs w:val="18"/>
              </w:rPr>
              <w:t>罚</w:t>
            </w:r>
          </w:p>
        </w:tc>
        <w:tc>
          <w:tcPr>
            <w:tcW w:w="1454" w:type="dxa"/>
            <w:tcBorders>
              <w:top w:val="single" w:color="000000" w:sz="8" w:space="0"/>
              <w:left w:val="single" w:color="000000" w:sz="8" w:space="0"/>
              <w:bottom w:val="single" w:color="000000" w:sz="8" w:space="0"/>
              <w:right w:val="single" w:color="000000" w:sz="8" w:space="0"/>
            </w:tcBorders>
          </w:tcPr>
          <w:p>
            <w:pPr>
              <w:spacing w:before="14" w:after="0" w:line="240" w:lineRule="exact"/>
              <w:rPr>
                <w:sz w:val="24"/>
                <w:szCs w:val="24"/>
                <w:lang w:eastAsia="zh-CN"/>
              </w:rPr>
            </w:pPr>
          </w:p>
          <w:p>
            <w:pPr>
              <w:spacing w:after="0" w:line="240" w:lineRule="auto"/>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海洋工程的性质</w:t>
            </w:r>
          </w:p>
          <w:p>
            <w:pPr>
              <w:spacing w:after="0" w:line="223"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、规模、地点、</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生产工艺或者拟</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采取的环境保护</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措施发生重大改</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变，超过</w:t>
            </w:r>
            <w:r>
              <w:rPr>
                <w:rFonts w:ascii="Microsoft JhengHei" w:hAnsi="Microsoft JhengHei" w:eastAsia="Microsoft JhengHei" w:cs="Microsoft JhengHei"/>
                <w:spacing w:val="1"/>
                <w:sz w:val="18"/>
                <w:szCs w:val="18"/>
                <w:lang w:eastAsia="zh-CN"/>
              </w:rPr>
              <w:t>5</w:t>
            </w:r>
            <w:r>
              <w:rPr>
                <w:rFonts w:ascii="Microsoft JhengHei" w:hAnsi="Microsoft JhengHei" w:eastAsia="Microsoft JhengHei" w:cs="Microsoft JhengHei"/>
                <w:spacing w:val="2"/>
                <w:sz w:val="18"/>
                <w:szCs w:val="18"/>
                <w:lang w:eastAsia="zh-CN"/>
              </w:rPr>
              <w:t>年开</w:t>
            </w:r>
            <w:r>
              <w:rPr>
                <w:rFonts w:ascii="Microsoft JhengHei" w:hAnsi="Microsoft JhengHei" w:eastAsia="Microsoft JhengHei" w:cs="Microsoft JhengHei"/>
                <w:sz w:val="18"/>
                <w:szCs w:val="18"/>
                <w:lang w:eastAsia="zh-CN"/>
              </w:rPr>
              <w:t>工</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建设，需要拆除</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或改作他用未重</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新报原核准部门</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核准的处罚</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1" w:after="0" w:line="150" w:lineRule="exact"/>
              <w:rPr>
                <w:sz w:val="15"/>
                <w:szCs w:val="15"/>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sz w:val="18"/>
                <w:szCs w:val="18"/>
                <w:lang w:eastAsia="zh-CN"/>
              </w:rPr>
              <w:t>《防治海洋工程建设项目污染损害海洋环境管理条例》（</w:t>
            </w:r>
            <w:r>
              <w:rPr>
                <w:rFonts w:ascii="Microsoft JhengHei" w:hAnsi="Microsoft JhengHei" w:eastAsia="Microsoft JhengHei" w:cs="Microsoft JhengHei"/>
                <w:spacing w:val="1"/>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19</w:t>
            </w:r>
            <w:r>
              <w:rPr>
                <w:rFonts w:ascii="Microsoft JhengHei" w:hAnsi="Microsoft JhengHei" w:eastAsia="Microsoft JhengHei" w:cs="Microsoft JhengHei"/>
                <w:spacing w:val="2"/>
                <w:sz w:val="18"/>
                <w:szCs w:val="18"/>
                <w:lang w:eastAsia="zh-CN"/>
              </w:rPr>
              <w:t>日中华人民共和 国国务院令第</w:t>
            </w:r>
            <w:r>
              <w:rPr>
                <w:rFonts w:ascii="Microsoft JhengHei" w:hAnsi="Microsoft JhengHei" w:eastAsia="Microsoft JhengHei" w:cs="Microsoft JhengHei"/>
                <w:spacing w:val="1"/>
                <w:w w:val="86"/>
                <w:sz w:val="18"/>
                <w:szCs w:val="18"/>
                <w:lang w:eastAsia="zh-CN"/>
              </w:rPr>
              <w:t>475</w:t>
            </w:r>
            <w:r>
              <w:rPr>
                <w:rFonts w:ascii="Microsoft JhengHei" w:hAnsi="Microsoft JhengHei" w:eastAsia="Microsoft JhengHei" w:cs="Microsoft JhengHei"/>
                <w:spacing w:val="2"/>
                <w:sz w:val="18"/>
                <w:szCs w:val="18"/>
                <w:lang w:eastAsia="zh-CN"/>
              </w:rPr>
              <w:t>号公布，自</w:t>
            </w:r>
            <w:r>
              <w:rPr>
                <w:rFonts w:ascii="Microsoft JhengHei" w:hAnsi="Microsoft JhengHei" w:eastAsia="Microsoft JhengHei" w:cs="Microsoft JhengHei"/>
                <w:spacing w:val="1"/>
                <w:w w:val="86"/>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日起施行）第四十七条：建设单位违反本条例规定，有下</w:t>
            </w:r>
            <w:r>
              <w:rPr>
                <w:rFonts w:ascii="Microsoft JhengHei" w:hAnsi="Microsoft JhengHei" w:eastAsia="Microsoft JhengHei" w:cs="Microsoft JhengHei"/>
                <w:sz w:val="18"/>
                <w:szCs w:val="18"/>
                <w:lang w:eastAsia="zh-CN"/>
              </w:rPr>
              <w:t xml:space="preserve">列 </w:t>
            </w:r>
            <w:r>
              <w:rPr>
                <w:rFonts w:ascii="Microsoft JhengHei" w:hAnsi="Microsoft JhengHei" w:eastAsia="Microsoft JhengHei" w:cs="Microsoft JhengHei"/>
                <w:spacing w:val="2"/>
                <w:sz w:val="18"/>
                <w:szCs w:val="18"/>
                <w:lang w:eastAsia="zh-CN"/>
              </w:rPr>
              <w:t>行为之一的，由原核准该工程环境影响报告书的海洋主管部门责令停止建设、运行，限期补办手续， 并处</w:t>
            </w:r>
            <w:r>
              <w:rPr>
                <w:rFonts w:ascii="Microsoft JhengHei" w:hAnsi="Microsoft JhengHei" w:eastAsia="Microsoft JhengHei" w:cs="Microsoft JhengHei"/>
                <w:spacing w:val="1"/>
                <w:sz w:val="18"/>
                <w:szCs w:val="18"/>
                <w:lang w:eastAsia="zh-CN"/>
              </w:rPr>
              <w:t>5</w:t>
            </w:r>
            <w:r>
              <w:rPr>
                <w:rFonts w:ascii="Microsoft JhengHei" w:hAnsi="Microsoft JhengHei" w:eastAsia="Microsoft JhengHei" w:cs="Microsoft JhengHei"/>
                <w:spacing w:val="2"/>
                <w:sz w:val="18"/>
                <w:szCs w:val="18"/>
                <w:lang w:eastAsia="zh-CN"/>
              </w:rPr>
              <w:t>万元以上</w:t>
            </w:r>
            <w:r>
              <w:rPr>
                <w:rFonts w:ascii="Microsoft JhengHei" w:hAnsi="Microsoft JhengHei" w:eastAsia="Microsoft JhengHei" w:cs="Microsoft JhengHei"/>
                <w:spacing w:val="1"/>
                <w:sz w:val="18"/>
                <w:szCs w:val="18"/>
                <w:lang w:eastAsia="zh-CN"/>
              </w:rPr>
              <w:t>20</w:t>
            </w:r>
            <w:r>
              <w:rPr>
                <w:rFonts w:ascii="Microsoft JhengHei" w:hAnsi="Microsoft JhengHei" w:eastAsia="Microsoft JhengHei" w:cs="Microsoft JhengHei"/>
                <w:spacing w:val="2"/>
                <w:sz w:val="18"/>
                <w:szCs w:val="18"/>
                <w:lang w:eastAsia="zh-CN"/>
              </w:rPr>
              <w:t>万元以下的罚款：（一）海洋工程的性质、规模、地点、生产工艺或者拟采取的</w:t>
            </w:r>
            <w:r>
              <w:rPr>
                <w:rFonts w:ascii="Microsoft JhengHei" w:hAnsi="Microsoft JhengHei" w:eastAsia="Microsoft JhengHei" w:cs="Microsoft JhengHei"/>
                <w:sz w:val="18"/>
                <w:szCs w:val="18"/>
                <w:lang w:eastAsia="zh-CN"/>
              </w:rPr>
              <w:t xml:space="preserve">环 </w:t>
            </w:r>
            <w:r>
              <w:rPr>
                <w:rFonts w:ascii="Microsoft JhengHei" w:hAnsi="Microsoft JhengHei" w:eastAsia="Microsoft JhengHei" w:cs="Microsoft JhengHei"/>
                <w:spacing w:val="2"/>
                <w:sz w:val="18"/>
                <w:szCs w:val="18"/>
                <w:lang w:eastAsia="zh-CN"/>
              </w:rPr>
              <w:t>境保护措施发生重大改变，未重新编制环境影响报告书报原核准该工程环境影响报告书的海洋主管部 门核准的；（二）自环境影响报告书核准之日起超过</w:t>
            </w:r>
            <w:r>
              <w:rPr>
                <w:rFonts w:ascii="Microsoft JhengHei" w:hAnsi="Microsoft JhengHei" w:eastAsia="Microsoft JhengHei" w:cs="Microsoft JhengHei"/>
                <w:spacing w:val="1"/>
                <w:sz w:val="18"/>
                <w:szCs w:val="18"/>
                <w:lang w:eastAsia="zh-CN"/>
              </w:rPr>
              <w:t>5</w:t>
            </w:r>
            <w:r>
              <w:rPr>
                <w:rFonts w:ascii="Microsoft JhengHei" w:hAnsi="Microsoft JhengHei" w:eastAsia="Microsoft JhengHei" w:cs="Microsoft JhengHei"/>
                <w:spacing w:val="2"/>
                <w:sz w:val="18"/>
                <w:szCs w:val="18"/>
                <w:lang w:eastAsia="zh-CN"/>
              </w:rPr>
              <w:t>年，海洋工程方开工建设，其环境影响报告书 未重新报原核准该工程环境影响报告书的海洋主管部门核准的；（三）海洋工程需要拆除或者改作他 用时，未报原核准该工程环境影响报告书的海洋主管部门批准或者未按要求进行环境影响评价的。</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0" w:after="0" w:line="220" w:lineRule="exact"/>
              <w:rPr>
                <w:lang w:eastAsia="zh-CN"/>
              </w:rPr>
            </w:pPr>
          </w:p>
          <w:p>
            <w:pPr>
              <w:spacing w:after="0" w:line="173" w:lineRule="auto"/>
              <w:ind w:left="23" w:right="43"/>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海洋工程建 设单位</w:t>
            </w:r>
          </w:p>
        </w:tc>
        <w:tc>
          <w:tcPr>
            <w:tcW w:w="1094" w:type="dxa"/>
            <w:tcBorders>
              <w:top w:val="single" w:color="000000" w:sz="8" w:space="0"/>
              <w:left w:val="single" w:color="000000" w:sz="8" w:space="0"/>
              <w:bottom w:val="single" w:color="000000" w:sz="8" w:space="0"/>
              <w:right w:val="single" w:color="000000" w:sz="8" w:space="0"/>
            </w:tcBorders>
          </w:tcPr>
          <w:p>
            <w:pPr>
              <w:spacing w:before="6" w:after="0" w:line="110" w:lineRule="exact"/>
              <w:rPr>
                <w:sz w:val="11"/>
                <w:szCs w:val="11"/>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局中国海监 广西区总队</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1155"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14" w:after="0" w:line="260" w:lineRule="exact"/>
              <w:rPr>
                <w:sz w:val="26"/>
                <w:szCs w:val="26"/>
                <w:lang w:eastAsia="zh-CN"/>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13</w:t>
            </w:r>
          </w:p>
        </w:tc>
        <w:tc>
          <w:tcPr>
            <w:tcW w:w="734" w:type="dxa"/>
            <w:tcBorders>
              <w:top w:val="single" w:color="000000" w:sz="8" w:space="0"/>
              <w:left w:val="single" w:color="000000" w:sz="8" w:space="0"/>
              <w:bottom w:val="single" w:color="000000" w:sz="8" w:space="0"/>
              <w:right w:val="single" w:color="000000" w:sz="8" w:space="0"/>
            </w:tcBorders>
          </w:tcPr>
          <w:p>
            <w:pPr>
              <w:spacing w:before="2" w:after="0" w:line="140" w:lineRule="exact"/>
              <w:rPr>
                <w:sz w:val="14"/>
                <w:szCs w:val="14"/>
              </w:rPr>
            </w:pPr>
          </w:p>
          <w:p>
            <w:pPr>
              <w:spacing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行政处 </w:t>
            </w:r>
            <w:r>
              <w:rPr>
                <w:rFonts w:ascii="Microsoft JhengHei" w:hAnsi="Microsoft JhengHei" w:eastAsia="Microsoft JhengHei" w:cs="Microsoft JhengHei"/>
                <w:sz w:val="18"/>
                <w:szCs w:val="18"/>
              </w:rPr>
              <w:t>罚</w:t>
            </w:r>
          </w:p>
        </w:tc>
        <w:tc>
          <w:tcPr>
            <w:tcW w:w="1454" w:type="dxa"/>
            <w:tcBorders>
              <w:top w:val="single" w:color="000000" w:sz="8" w:space="0"/>
              <w:left w:val="single" w:color="000000" w:sz="8" w:space="0"/>
              <w:bottom w:val="single" w:color="000000" w:sz="8" w:space="0"/>
              <w:right w:val="single" w:color="000000" w:sz="8" w:space="0"/>
            </w:tcBorders>
          </w:tcPr>
          <w:p>
            <w:pPr>
              <w:spacing w:before="1" w:after="0" w:line="174" w:lineRule="auto"/>
              <w:ind w:left="23" w:right="6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擅自拆除、闲置 环境保护设施或 者不按规定进行 环境影响后评价 和整改的处罚</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1" w:after="0" w:line="174" w:lineRule="auto"/>
              <w:ind w:left="23" w:right="-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sz w:val="18"/>
                <w:szCs w:val="18"/>
                <w:lang w:eastAsia="zh-CN"/>
              </w:rPr>
              <w:t>《防治海洋工程建设项目污染损害海洋环境管理条例》（</w:t>
            </w:r>
            <w:r>
              <w:rPr>
                <w:rFonts w:ascii="Microsoft JhengHei" w:hAnsi="Microsoft JhengHei" w:eastAsia="Microsoft JhengHei" w:cs="Microsoft JhengHei"/>
                <w:spacing w:val="1"/>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19</w:t>
            </w:r>
            <w:r>
              <w:rPr>
                <w:rFonts w:ascii="Microsoft JhengHei" w:hAnsi="Microsoft JhengHei" w:eastAsia="Microsoft JhengHei" w:cs="Microsoft JhengHei"/>
                <w:spacing w:val="2"/>
                <w:sz w:val="18"/>
                <w:szCs w:val="18"/>
                <w:lang w:eastAsia="zh-CN"/>
              </w:rPr>
              <w:t>日中华人民共和 国国务院令第</w:t>
            </w:r>
            <w:r>
              <w:rPr>
                <w:rFonts w:ascii="Microsoft JhengHei" w:hAnsi="Microsoft JhengHei" w:eastAsia="Microsoft JhengHei" w:cs="Microsoft JhengHei"/>
                <w:spacing w:val="1"/>
                <w:w w:val="86"/>
                <w:sz w:val="18"/>
                <w:szCs w:val="18"/>
                <w:lang w:eastAsia="zh-CN"/>
              </w:rPr>
              <w:t>475</w:t>
            </w:r>
            <w:r>
              <w:rPr>
                <w:rFonts w:ascii="Microsoft JhengHei" w:hAnsi="Microsoft JhengHei" w:eastAsia="Microsoft JhengHei" w:cs="Microsoft JhengHei"/>
                <w:spacing w:val="2"/>
                <w:sz w:val="18"/>
                <w:szCs w:val="18"/>
                <w:lang w:eastAsia="zh-CN"/>
              </w:rPr>
              <w:t>号公布，自</w:t>
            </w:r>
            <w:r>
              <w:rPr>
                <w:rFonts w:ascii="Microsoft JhengHei" w:hAnsi="Microsoft JhengHei" w:eastAsia="Microsoft JhengHei" w:cs="Microsoft JhengHei"/>
                <w:spacing w:val="1"/>
                <w:w w:val="86"/>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日起施行）第四十八条：建设单位违反本条例规定，有下</w:t>
            </w:r>
            <w:r>
              <w:rPr>
                <w:rFonts w:ascii="Microsoft JhengHei" w:hAnsi="Microsoft JhengHei" w:eastAsia="Microsoft JhengHei" w:cs="Microsoft JhengHei"/>
                <w:sz w:val="18"/>
                <w:szCs w:val="18"/>
                <w:lang w:eastAsia="zh-CN"/>
              </w:rPr>
              <w:t xml:space="preserve">列 </w:t>
            </w:r>
            <w:r>
              <w:rPr>
                <w:rFonts w:ascii="Microsoft JhengHei" w:hAnsi="Microsoft JhengHei" w:eastAsia="Microsoft JhengHei" w:cs="Microsoft JhengHei"/>
                <w:spacing w:val="2"/>
                <w:sz w:val="18"/>
                <w:szCs w:val="18"/>
                <w:lang w:eastAsia="zh-CN"/>
              </w:rPr>
              <w:t>行为之一的，由原核准该工程环境影响报告书的海洋主管部门责令限期改正；逾期不改正的，责令停 止运行，并处</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万元以上</w:t>
            </w:r>
            <w:r>
              <w:rPr>
                <w:rFonts w:ascii="Microsoft JhengHei" w:hAnsi="Microsoft JhengHei" w:eastAsia="Microsoft JhengHei" w:cs="Microsoft JhengHei"/>
                <w:spacing w:val="1"/>
                <w:sz w:val="18"/>
                <w:szCs w:val="18"/>
                <w:lang w:eastAsia="zh-CN"/>
              </w:rPr>
              <w:t>10</w:t>
            </w:r>
            <w:r>
              <w:rPr>
                <w:rFonts w:ascii="Microsoft JhengHei" w:hAnsi="Microsoft JhengHei" w:eastAsia="Microsoft JhengHei" w:cs="Microsoft JhengHei"/>
                <w:spacing w:val="2"/>
                <w:sz w:val="18"/>
                <w:szCs w:val="18"/>
                <w:lang w:eastAsia="zh-CN"/>
              </w:rPr>
              <w:t>万元以下的罚款：（一）擅自拆除或者闲置环境保护设施的；（二）未</w:t>
            </w:r>
            <w:r>
              <w:rPr>
                <w:rFonts w:ascii="Microsoft JhengHei" w:hAnsi="Microsoft JhengHei" w:eastAsia="Microsoft JhengHei" w:cs="Microsoft JhengHei"/>
                <w:sz w:val="18"/>
                <w:szCs w:val="18"/>
                <w:lang w:eastAsia="zh-CN"/>
              </w:rPr>
              <w:t xml:space="preserve">在 </w:t>
            </w:r>
            <w:r>
              <w:rPr>
                <w:rFonts w:ascii="Microsoft JhengHei" w:hAnsi="Microsoft JhengHei" w:eastAsia="Microsoft JhengHei" w:cs="Microsoft JhengHei"/>
                <w:spacing w:val="2"/>
                <w:sz w:val="18"/>
                <w:szCs w:val="18"/>
                <w:lang w:eastAsia="zh-CN"/>
              </w:rPr>
              <w:t>规定时间内进行环境影响后评价或者未按要求采取整改措施的。</w:t>
            </w:r>
          </w:p>
        </w:tc>
        <w:tc>
          <w:tcPr>
            <w:tcW w:w="1066" w:type="dxa"/>
            <w:tcBorders>
              <w:top w:val="single" w:color="000000" w:sz="8" w:space="0"/>
              <w:left w:val="single" w:color="000000" w:sz="8" w:space="0"/>
              <w:bottom w:val="single" w:color="000000" w:sz="8" w:space="0"/>
              <w:right w:val="single" w:color="000000" w:sz="8" w:space="0"/>
            </w:tcBorders>
          </w:tcPr>
          <w:p>
            <w:pPr>
              <w:spacing w:before="2" w:after="0" w:line="140" w:lineRule="exact"/>
              <w:rPr>
                <w:sz w:val="14"/>
                <w:szCs w:val="14"/>
                <w:lang w:eastAsia="zh-CN"/>
              </w:rPr>
            </w:pPr>
          </w:p>
          <w:p>
            <w:pPr>
              <w:spacing w:after="0" w:line="200" w:lineRule="exact"/>
              <w:rPr>
                <w:sz w:val="20"/>
                <w:szCs w:val="20"/>
                <w:lang w:eastAsia="zh-CN"/>
              </w:rPr>
            </w:pPr>
          </w:p>
          <w:p>
            <w:pPr>
              <w:spacing w:after="0" w:line="173" w:lineRule="auto"/>
              <w:ind w:left="23" w:right="43"/>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海洋工程建 设单位</w:t>
            </w:r>
          </w:p>
        </w:tc>
        <w:tc>
          <w:tcPr>
            <w:tcW w:w="1094" w:type="dxa"/>
            <w:tcBorders>
              <w:top w:val="single" w:color="000000" w:sz="8" w:space="0"/>
              <w:left w:val="single" w:color="000000" w:sz="8" w:space="0"/>
              <w:bottom w:val="single" w:color="000000" w:sz="8" w:space="0"/>
              <w:right w:val="single" w:color="000000" w:sz="8" w:space="0"/>
            </w:tcBorders>
          </w:tcPr>
          <w:p>
            <w:pPr>
              <w:spacing w:before="8" w:after="0" w:line="220" w:lineRule="exact"/>
              <w:rPr>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局中国海监 广西区总队</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bl>
    <w:p>
      <w:pPr>
        <w:spacing w:after="0"/>
        <w:rPr>
          <w:lang w:eastAsia="zh-CN"/>
        </w:rPr>
        <w:sectPr>
          <w:pgSz w:w="16840" w:h="11920" w:orient="landscape"/>
          <w:pgMar w:top="1720" w:right="740" w:bottom="280" w:left="620" w:header="922" w:footer="0" w:gutter="0"/>
          <w:cols w:space="720" w:num="1"/>
        </w:sectPr>
      </w:pPr>
    </w:p>
    <w:p>
      <w:pPr>
        <w:spacing w:before="4" w:after="0" w:line="50" w:lineRule="exact"/>
        <w:rPr>
          <w:sz w:val="5"/>
          <w:szCs w:val="5"/>
          <w:lang w:eastAsia="zh-CN"/>
        </w:rPr>
      </w:pPr>
      <w:r>
        <w:pict>
          <v:group id="_x0000_s2076" o:spid="_x0000_s2076" o:spt="203" style="position:absolute;left:0pt;margin-left:36.7pt;margin-top:140.3pt;height:115.2pt;width:70.1pt;mso-position-horizontal-relative:page;mso-position-vertical-relative:page;z-index:-4096;mso-width-relative:page;mso-height-relative:page;" coordorigin="734,2806" coordsize="1402,2304">
            <o:lock v:ext="edit"/>
            <v:shape id="_x0000_s2077" o:spid="_x0000_s2077" style="position:absolute;left:734;top:2806;height:2304;width:1402;" stroked="f" coordorigin="734,2806" coordsize="1402,2304" path="m744,5120l2146,5120,2146,2816,744,2816,744,5120e">
              <v:path arrowok="t"/>
              <v:fill focussize="0,0"/>
              <v:stroke on="f"/>
              <v:imagedata o:title=""/>
              <o:lock v:ext="edit"/>
            </v:shape>
          </v:group>
        </w:pict>
      </w:r>
    </w:p>
    <w:tbl>
      <w:tblPr>
        <w:tblStyle w:val="4"/>
        <w:tblW w:w="15259" w:type="dxa"/>
        <w:tblInd w:w="94" w:type="dxa"/>
        <w:tblLayout w:type="fixed"/>
        <w:tblCellMar>
          <w:top w:w="0" w:type="dxa"/>
          <w:left w:w="0" w:type="dxa"/>
          <w:bottom w:w="0" w:type="dxa"/>
          <w:right w:w="0" w:type="dxa"/>
        </w:tblCellMar>
      </w:tblPr>
      <w:tblGrid>
        <w:gridCol w:w="675"/>
        <w:gridCol w:w="734"/>
        <w:gridCol w:w="1454"/>
        <w:gridCol w:w="811"/>
        <w:gridCol w:w="8133"/>
        <w:gridCol w:w="1066"/>
        <w:gridCol w:w="1094"/>
        <w:gridCol w:w="1292"/>
      </w:tblGrid>
      <w:tr>
        <w:tblPrEx>
          <w:tblLayout w:type="fixed"/>
          <w:tblCellMar>
            <w:top w:w="0" w:type="dxa"/>
            <w:left w:w="0" w:type="dxa"/>
            <w:bottom w:w="0" w:type="dxa"/>
            <w:right w:w="0" w:type="dxa"/>
          </w:tblCellMar>
        </w:tblPrEx>
        <w:trPr>
          <w:trHeight w:val="986" w:hRule="exact"/>
        </w:trPr>
        <w:tc>
          <w:tcPr>
            <w:tcW w:w="675" w:type="dxa"/>
            <w:tcBorders>
              <w:top w:val="single" w:color="000000" w:sz="8" w:space="0"/>
              <w:left w:val="single" w:color="000000" w:sz="8" w:space="0"/>
              <w:bottom w:val="single" w:color="000000" w:sz="8" w:space="0"/>
              <w:right w:val="single" w:color="000000" w:sz="8" w:space="0"/>
            </w:tcBorders>
          </w:tcPr>
          <w:p>
            <w:pPr>
              <w:spacing w:before="3" w:after="0" w:line="220" w:lineRule="exact"/>
              <w:rPr>
                <w:lang w:eastAsia="zh-CN"/>
              </w:rPr>
            </w:pPr>
          </w:p>
          <w:p>
            <w:pPr>
              <w:spacing w:after="0" w:line="240" w:lineRule="auto"/>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序号</w:t>
            </w:r>
          </w:p>
        </w:tc>
        <w:tc>
          <w:tcPr>
            <w:tcW w:w="734"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rPr>
            </w:pPr>
          </w:p>
          <w:p>
            <w:pPr>
              <w:spacing w:after="0" w:line="188" w:lineRule="auto"/>
              <w:ind w:left="119" w:right="32"/>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权力 分类</w:t>
            </w:r>
          </w:p>
        </w:tc>
        <w:tc>
          <w:tcPr>
            <w:tcW w:w="145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23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项目名称</w:t>
            </w:r>
          </w:p>
        </w:tc>
        <w:tc>
          <w:tcPr>
            <w:tcW w:w="811"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15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子项</w:t>
            </w:r>
          </w:p>
        </w:tc>
        <w:tc>
          <w:tcPr>
            <w:tcW w:w="8133"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540" w:right="351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实施依据</w:t>
            </w:r>
          </w:p>
        </w:tc>
        <w:tc>
          <w:tcPr>
            <w:tcW w:w="1066"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45"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实施对象</w:t>
            </w:r>
          </w:p>
        </w:tc>
        <w:tc>
          <w:tcPr>
            <w:tcW w:w="109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5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承办机构</w:t>
            </w:r>
          </w:p>
        </w:tc>
        <w:tc>
          <w:tcPr>
            <w:tcW w:w="1292"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9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备注</w:t>
            </w:r>
          </w:p>
        </w:tc>
      </w:tr>
      <w:tr>
        <w:tblPrEx>
          <w:tblLayout w:type="fixed"/>
          <w:tblCellMar>
            <w:top w:w="0" w:type="dxa"/>
            <w:left w:w="0" w:type="dxa"/>
            <w:bottom w:w="0" w:type="dxa"/>
            <w:right w:w="0" w:type="dxa"/>
          </w:tblCellMar>
        </w:tblPrEx>
        <w:trPr>
          <w:trHeight w:val="2312"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2" w:after="0" w:line="240" w:lineRule="exact"/>
              <w:rPr>
                <w:sz w:val="24"/>
                <w:szCs w:val="24"/>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14</w:t>
            </w:r>
          </w:p>
        </w:tc>
        <w:tc>
          <w:tcPr>
            <w:tcW w:w="734" w:type="dxa"/>
            <w:tcBorders>
              <w:top w:val="single" w:color="000000" w:sz="8" w:space="0"/>
              <w:left w:val="single" w:color="000000" w:sz="8" w:space="0"/>
              <w:bottom w:val="single" w:color="000000" w:sz="8" w:space="0"/>
              <w:right w:val="single" w:color="000000" w:sz="8" w:space="0"/>
            </w:tcBorders>
          </w:tcPr>
          <w:p>
            <w:pPr>
              <w:spacing w:before="1" w:after="0" w:line="120" w:lineRule="exact"/>
              <w:rPr>
                <w:sz w:val="12"/>
                <w:szCs w:val="12"/>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行政处 </w:t>
            </w:r>
            <w:r>
              <w:rPr>
                <w:rFonts w:ascii="Microsoft JhengHei" w:hAnsi="Microsoft JhengHei" w:eastAsia="Microsoft JhengHei" w:cs="Microsoft JhengHei"/>
                <w:sz w:val="18"/>
                <w:szCs w:val="18"/>
              </w:rPr>
              <w:t>罚</w:t>
            </w:r>
          </w:p>
        </w:tc>
        <w:tc>
          <w:tcPr>
            <w:tcW w:w="1454" w:type="dxa"/>
            <w:tcBorders>
              <w:top w:val="single" w:color="000000" w:sz="8" w:space="0"/>
              <w:left w:val="single" w:color="000000" w:sz="8" w:space="0"/>
              <w:bottom w:val="single" w:color="000000" w:sz="8" w:space="0"/>
              <w:right w:val="single" w:color="000000" w:sz="8" w:space="0"/>
            </w:tcBorders>
          </w:tcPr>
          <w:p>
            <w:pPr>
              <w:spacing w:before="15" w:after="0" w:line="174" w:lineRule="auto"/>
              <w:ind w:left="23" w:right="6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未按规定报告污 染物排放及其设 施运转情况、向 水基泥浆中添加 油的种类数量以 及违反海洋工程 应急预案备案、 海上爆破作业及 设置标志信号规 定的处罚</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5" w:after="0" w:line="150" w:lineRule="exact"/>
              <w:rPr>
                <w:sz w:val="15"/>
                <w:szCs w:val="15"/>
                <w:lang w:eastAsia="zh-CN"/>
              </w:rPr>
            </w:pPr>
          </w:p>
          <w:p>
            <w:pPr>
              <w:spacing w:after="0" w:line="200" w:lineRule="exact"/>
              <w:rPr>
                <w:sz w:val="20"/>
                <w:szCs w:val="20"/>
                <w:lang w:eastAsia="zh-CN"/>
              </w:rPr>
            </w:pPr>
          </w:p>
          <w:p>
            <w:pPr>
              <w:spacing w:after="0" w:line="174" w:lineRule="auto"/>
              <w:ind w:left="23" w:right="-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sz w:val="18"/>
                <w:szCs w:val="18"/>
                <w:lang w:eastAsia="zh-CN"/>
              </w:rPr>
              <w:t>《防治海洋工程建设项目污染损害海洋环境管理条例》（</w:t>
            </w:r>
            <w:r>
              <w:rPr>
                <w:rFonts w:ascii="Microsoft JhengHei" w:hAnsi="Microsoft JhengHei" w:eastAsia="Microsoft JhengHei" w:cs="Microsoft JhengHei"/>
                <w:spacing w:val="1"/>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19</w:t>
            </w:r>
            <w:r>
              <w:rPr>
                <w:rFonts w:ascii="Microsoft JhengHei" w:hAnsi="Microsoft JhengHei" w:eastAsia="Microsoft JhengHei" w:cs="Microsoft JhengHei"/>
                <w:spacing w:val="2"/>
                <w:sz w:val="18"/>
                <w:szCs w:val="18"/>
                <w:lang w:eastAsia="zh-CN"/>
              </w:rPr>
              <w:t>日中华人民共和 国国务院令第</w:t>
            </w:r>
            <w:r>
              <w:rPr>
                <w:rFonts w:ascii="Microsoft JhengHei" w:hAnsi="Microsoft JhengHei" w:eastAsia="Microsoft JhengHei" w:cs="Microsoft JhengHei"/>
                <w:spacing w:val="1"/>
                <w:w w:val="86"/>
                <w:sz w:val="18"/>
                <w:szCs w:val="18"/>
                <w:lang w:eastAsia="zh-CN"/>
              </w:rPr>
              <w:t>475</w:t>
            </w:r>
            <w:r>
              <w:rPr>
                <w:rFonts w:ascii="Microsoft JhengHei" w:hAnsi="Microsoft JhengHei" w:eastAsia="Microsoft JhengHei" w:cs="Microsoft JhengHei"/>
                <w:spacing w:val="2"/>
                <w:sz w:val="18"/>
                <w:szCs w:val="18"/>
                <w:lang w:eastAsia="zh-CN"/>
              </w:rPr>
              <w:t>号公布，自</w:t>
            </w:r>
            <w:r>
              <w:rPr>
                <w:rFonts w:ascii="Microsoft JhengHei" w:hAnsi="Microsoft JhengHei" w:eastAsia="Microsoft JhengHei" w:cs="Microsoft JhengHei"/>
                <w:spacing w:val="1"/>
                <w:w w:val="86"/>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日起施行）第五十一条：建设单位违反本条例规定，有下</w:t>
            </w:r>
            <w:r>
              <w:rPr>
                <w:rFonts w:ascii="Microsoft JhengHei" w:hAnsi="Microsoft JhengHei" w:eastAsia="Microsoft JhengHei" w:cs="Microsoft JhengHei"/>
                <w:sz w:val="18"/>
                <w:szCs w:val="18"/>
                <w:lang w:eastAsia="zh-CN"/>
              </w:rPr>
              <w:t xml:space="preserve">列 </w:t>
            </w:r>
            <w:r>
              <w:rPr>
                <w:rFonts w:ascii="Microsoft JhengHei" w:hAnsi="Microsoft JhengHei" w:eastAsia="Microsoft JhengHei" w:cs="Microsoft JhengHei"/>
                <w:spacing w:val="2"/>
                <w:sz w:val="18"/>
                <w:szCs w:val="18"/>
                <w:lang w:eastAsia="zh-CN"/>
              </w:rPr>
              <w:t>行为之一的，由原核准该工程环境影响报告书的海洋主管部门责令限期改正；逾期不改正的，处</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z w:val="18"/>
                <w:szCs w:val="18"/>
                <w:lang w:eastAsia="zh-CN"/>
              </w:rPr>
              <w:t xml:space="preserve">万 </w:t>
            </w:r>
            <w:r>
              <w:rPr>
                <w:rFonts w:ascii="Microsoft JhengHei" w:hAnsi="Microsoft JhengHei" w:eastAsia="Microsoft JhengHei" w:cs="Microsoft JhengHei"/>
                <w:spacing w:val="2"/>
                <w:sz w:val="18"/>
                <w:szCs w:val="18"/>
                <w:lang w:eastAsia="zh-CN"/>
              </w:rPr>
              <w:t>元以上</w:t>
            </w:r>
            <w:r>
              <w:rPr>
                <w:rFonts w:ascii="Microsoft JhengHei" w:hAnsi="Microsoft JhengHei" w:eastAsia="Microsoft JhengHei" w:cs="Microsoft JhengHei"/>
                <w:spacing w:val="1"/>
                <w:sz w:val="18"/>
                <w:szCs w:val="18"/>
                <w:lang w:eastAsia="zh-CN"/>
              </w:rPr>
              <w:t>5</w:t>
            </w:r>
            <w:r>
              <w:rPr>
                <w:rFonts w:ascii="Microsoft JhengHei" w:hAnsi="Microsoft JhengHei" w:eastAsia="Microsoft JhengHei" w:cs="Microsoft JhengHei"/>
                <w:spacing w:val="2"/>
                <w:sz w:val="18"/>
                <w:szCs w:val="18"/>
                <w:lang w:eastAsia="zh-CN"/>
              </w:rPr>
              <w:t>万元以下的罚款：（一）未按规定报告污染物排放设施、处理设备的运转情况或者污染物</w:t>
            </w:r>
            <w:r>
              <w:rPr>
                <w:rFonts w:ascii="Microsoft JhengHei" w:hAnsi="Microsoft JhengHei" w:eastAsia="Microsoft JhengHei" w:cs="Microsoft JhengHei"/>
                <w:sz w:val="18"/>
                <w:szCs w:val="18"/>
                <w:lang w:eastAsia="zh-CN"/>
              </w:rPr>
              <w:t xml:space="preserve">的 </w:t>
            </w:r>
            <w:r>
              <w:rPr>
                <w:rFonts w:ascii="Microsoft JhengHei" w:hAnsi="Microsoft JhengHei" w:eastAsia="Microsoft JhengHei" w:cs="Microsoft JhengHei"/>
                <w:spacing w:val="2"/>
                <w:sz w:val="18"/>
                <w:szCs w:val="18"/>
                <w:lang w:eastAsia="zh-CN"/>
              </w:rPr>
              <w:t>排放、处置情况的；（二）未按规定报告其向水基泥浆中添加油的种类和数量的；（三）未按规定将 防治海洋工程污染损害海洋环境的应急预案备案的；（四）在海上爆破作业前未按规定报告海洋主管 部门的；（五）进行海上爆破作业时，未按规定设置明显标志、信号的。</w:t>
            </w:r>
          </w:p>
        </w:tc>
        <w:tc>
          <w:tcPr>
            <w:tcW w:w="1066" w:type="dxa"/>
            <w:tcBorders>
              <w:top w:val="single" w:color="000000" w:sz="8" w:space="0"/>
              <w:left w:val="single" w:color="000000" w:sz="8" w:space="0"/>
              <w:bottom w:val="single" w:color="000000" w:sz="8" w:space="0"/>
              <w:right w:val="single" w:color="000000" w:sz="8" w:space="0"/>
            </w:tcBorders>
          </w:tcPr>
          <w:p>
            <w:pPr>
              <w:spacing w:before="1"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43"/>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海洋工程建 设单位</w:t>
            </w:r>
          </w:p>
        </w:tc>
        <w:tc>
          <w:tcPr>
            <w:tcW w:w="109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7"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局中国海监 广西区总队</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1618" w:hRule="exact"/>
        </w:trPr>
        <w:tc>
          <w:tcPr>
            <w:tcW w:w="675" w:type="dxa"/>
            <w:tcBorders>
              <w:top w:val="single" w:color="000000" w:sz="8" w:space="0"/>
              <w:left w:val="single" w:color="000000" w:sz="8" w:space="0"/>
              <w:bottom w:val="single" w:color="000000" w:sz="8" w:space="0"/>
              <w:right w:val="single" w:color="000000" w:sz="8" w:space="0"/>
            </w:tcBorders>
          </w:tcPr>
          <w:p>
            <w:pPr>
              <w:spacing w:before="7" w:after="0" w:line="100" w:lineRule="exact"/>
              <w:rPr>
                <w:sz w:val="10"/>
                <w:szCs w:val="1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15</w:t>
            </w:r>
          </w:p>
        </w:tc>
        <w:tc>
          <w:tcPr>
            <w:tcW w:w="734" w:type="dxa"/>
            <w:tcBorders>
              <w:top w:val="single" w:color="000000" w:sz="8" w:space="0"/>
              <w:left w:val="single" w:color="000000" w:sz="8" w:space="0"/>
              <w:bottom w:val="single" w:color="000000" w:sz="8" w:space="0"/>
              <w:right w:val="single" w:color="000000" w:sz="8" w:space="0"/>
            </w:tcBorders>
          </w:tcPr>
          <w:p>
            <w:pPr>
              <w:spacing w:before="5" w:after="0" w:line="170" w:lineRule="exact"/>
              <w:rPr>
                <w:sz w:val="17"/>
                <w:szCs w:val="17"/>
              </w:rPr>
            </w:pPr>
          </w:p>
          <w:p>
            <w:pPr>
              <w:spacing w:after="0" w:line="200" w:lineRule="exact"/>
              <w:rPr>
                <w:sz w:val="20"/>
                <w:szCs w:val="20"/>
              </w:rPr>
            </w:pPr>
          </w:p>
          <w:p>
            <w:pPr>
              <w:spacing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行政强 </w:t>
            </w:r>
            <w:r>
              <w:rPr>
                <w:rFonts w:ascii="Microsoft JhengHei" w:hAnsi="Microsoft JhengHei" w:eastAsia="Microsoft JhengHei" w:cs="Microsoft JhengHei"/>
                <w:sz w:val="18"/>
                <w:szCs w:val="18"/>
              </w:rPr>
              <w:t>制</w:t>
            </w:r>
          </w:p>
        </w:tc>
        <w:tc>
          <w:tcPr>
            <w:tcW w:w="1454" w:type="dxa"/>
            <w:tcBorders>
              <w:top w:val="single" w:color="000000" w:sz="8" w:space="0"/>
              <w:left w:val="single" w:color="000000" w:sz="8" w:space="0"/>
              <w:bottom w:val="single" w:color="000000" w:sz="8" w:space="0"/>
              <w:right w:val="single" w:color="000000" w:sz="8" w:space="0"/>
            </w:tcBorders>
          </w:tcPr>
          <w:p>
            <w:pPr>
              <w:spacing w:before="8" w:after="0" w:line="174" w:lineRule="auto"/>
              <w:ind w:left="23" w:right="6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依法拆除未经批 准在有居民海岛 沙滩建造的，对 海岛及其周边海 域生态系统造成 严重破坏的建筑 物或者设施</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50" w:after="0" w:line="240" w:lineRule="auto"/>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sz w:val="18"/>
                <w:szCs w:val="18"/>
                <w:lang w:eastAsia="zh-CN"/>
              </w:rPr>
              <w:t>《中华人民共和国海岛保护法》（</w:t>
            </w:r>
            <w:r>
              <w:rPr>
                <w:rFonts w:ascii="Microsoft JhengHei" w:hAnsi="Microsoft JhengHei" w:eastAsia="Microsoft JhengHei" w:cs="Microsoft JhengHei"/>
                <w:spacing w:val="1"/>
                <w:sz w:val="18"/>
                <w:szCs w:val="18"/>
                <w:lang w:eastAsia="zh-CN"/>
              </w:rPr>
              <w:t>2009</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12</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26</w:t>
            </w:r>
            <w:r>
              <w:rPr>
                <w:rFonts w:ascii="Microsoft JhengHei" w:hAnsi="Microsoft JhengHei" w:eastAsia="Microsoft JhengHei" w:cs="Microsoft JhengHei"/>
                <w:spacing w:val="2"/>
                <w:sz w:val="18"/>
                <w:szCs w:val="18"/>
                <w:lang w:eastAsia="zh-CN"/>
              </w:rPr>
              <w:t>日中华人民共和国主席令第</w:t>
            </w:r>
            <w:r>
              <w:rPr>
                <w:rFonts w:ascii="Microsoft JhengHei" w:hAnsi="Microsoft JhengHei" w:eastAsia="Microsoft JhengHei" w:cs="Microsoft JhengHei"/>
                <w:spacing w:val="1"/>
                <w:sz w:val="18"/>
                <w:szCs w:val="18"/>
                <w:lang w:eastAsia="zh-CN"/>
              </w:rPr>
              <w:t>22</w:t>
            </w:r>
            <w:r>
              <w:rPr>
                <w:rFonts w:ascii="Microsoft JhengHei" w:hAnsi="Microsoft JhengHei" w:eastAsia="Microsoft JhengHei" w:cs="Microsoft JhengHei"/>
                <w:spacing w:val="2"/>
                <w:sz w:val="18"/>
                <w:szCs w:val="18"/>
                <w:lang w:eastAsia="zh-CN"/>
              </w:rPr>
              <w:t>号公布，自</w:t>
            </w:r>
          </w:p>
          <w:p>
            <w:pPr>
              <w:spacing w:after="0" w:line="223"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日起施行）第二十六条：严格限制在有居民海岛沙滩建造建筑物或者设施；确需建造的</w:t>
            </w:r>
            <w:r>
              <w:rPr>
                <w:rFonts w:ascii="Microsoft JhengHei" w:hAnsi="Microsoft JhengHei" w:eastAsia="Microsoft JhengHei" w:cs="Microsoft JhengHei"/>
                <w:sz w:val="18"/>
                <w:szCs w:val="18"/>
                <w:lang w:eastAsia="zh-CN"/>
              </w:rPr>
              <w:t>，</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应当依照有关城乡规划、土地管理、环境保护等法律、法规的规定执行。未经依法批准在有居民海岛</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沙滩建造的建筑物或者设施，对海岛及其周边海域生态系统造成严重破坏的，应当依法拆除。严格限</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制在有居民海岛沙滩采挖海砂；确需采挖的，应当依照有关海域使用管理、矿产资源的法律、法规的</w:t>
            </w:r>
          </w:p>
          <w:p>
            <w:pPr>
              <w:spacing w:after="0" w:line="226" w:lineRule="exact"/>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规定执行。</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1" w:after="0" w:line="260" w:lineRule="exact"/>
              <w:rPr>
                <w:sz w:val="26"/>
                <w:szCs w:val="26"/>
                <w:lang w:eastAsia="zh-CN"/>
              </w:rPr>
            </w:pPr>
          </w:p>
          <w:p>
            <w:pPr>
              <w:spacing w:after="0" w:line="174" w:lineRule="auto"/>
              <w:ind w:left="23" w:right="4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自然人、法 人或其他组 </w:t>
            </w:r>
            <w:r>
              <w:rPr>
                <w:rFonts w:ascii="Microsoft JhengHei" w:hAnsi="Microsoft JhengHei" w:eastAsia="Microsoft JhengHei" w:cs="Microsoft JhengHei"/>
                <w:sz w:val="18"/>
                <w:szCs w:val="18"/>
                <w:lang w:eastAsia="zh-CN"/>
              </w:rPr>
              <w:t>织</w:t>
            </w:r>
          </w:p>
        </w:tc>
        <w:tc>
          <w:tcPr>
            <w:tcW w:w="1094" w:type="dxa"/>
            <w:tcBorders>
              <w:top w:val="single" w:color="000000" w:sz="8" w:space="0"/>
              <w:left w:val="single" w:color="000000" w:sz="8" w:space="0"/>
              <w:bottom w:val="single" w:color="000000" w:sz="8" w:space="0"/>
              <w:right w:val="single" w:color="000000" w:sz="8" w:space="0"/>
            </w:tcBorders>
          </w:tcPr>
          <w:p>
            <w:pPr>
              <w:spacing w:before="8" w:after="0" w:line="140" w:lineRule="exact"/>
              <w:rPr>
                <w:sz w:val="14"/>
                <w:szCs w:val="14"/>
                <w:lang w:eastAsia="zh-CN"/>
              </w:rPr>
            </w:pPr>
          </w:p>
          <w:p>
            <w:pPr>
              <w:spacing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自治区海洋 行局中国海 监广西区总 </w:t>
            </w:r>
            <w:r>
              <w:rPr>
                <w:rFonts w:ascii="Microsoft JhengHei" w:hAnsi="Microsoft JhengHei" w:eastAsia="Microsoft JhengHei" w:cs="Microsoft JhengHei"/>
                <w:sz w:val="18"/>
                <w:szCs w:val="18"/>
                <w:lang w:eastAsia="zh-CN"/>
              </w:rPr>
              <w:t>队</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1309"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150" w:lineRule="exact"/>
              <w:rPr>
                <w:sz w:val="15"/>
                <w:szCs w:val="15"/>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16</w:t>
            </w:r>
          </w:p>
        </w:tc>
        <w:tc>
          <w:tcPr>
            <w:tcW w:w="73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before="18"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行政征 </w:t>
            </w:r>
            <w:r>
              <w:rPr>
                <w:rFonts w:ascii="Microsoft JhengHei" w:hAnsi="Microsoft JhengHei" w:eastAsia="Microsoft JhengHei" w:cs="Microsoft JhengHei"/>
                <w:sz w:val="18"/>
                <w:szCs w:val="18"/>
              </w:rPr>
              <w:t>收</w:t>
            </w:r>
          </w:p>
        </w:tc>
        <w:tc>
          <w:tcPr>
            <w:tcW w:w="1454" w:type="dxa"/>
            <w:tcBorders>
              <w:top w:val="single" w:color="000000" w:sz="8" w:space="0"/>
              <w:left w:val="single" w:color="000000" w:sz="8" w:space="0"/>
              <w:bottom w:val="single" w:color="000000" w:sz="8" w:space="0"/>
              <w:right w:val="single" w:color="000000" w:sz="8" w:space="0"/>
            </w:tcBorders>
          </w:tcPr>
          <w:p/>
        </w:tc>
        <w:tc>
          <w:tcPr>
            <w:tcW w:w="811" w:type="dxa"/>
            <w:tcBorders>
              <w:top w:val="single" w:color="000000" w:sz="8" w:space="0"/>
              <w:left w:val="single" w:color="000000" w:sz="8" w:space="0"/>
              <w:bottom w:val="single" w:color="000000" w:sz="8" w:space="0"/>
              <w:right w:val="single" w:color="000000" w:sz="8" w:space="0"/>
            </w:tcBorders>
          </w:tcPr>
          <w:p/>
        </w:tc>
        <w:tc>
          <w:tcPr>
            <w:tcW w:w="8133" w:type="dxa"/>
            <w:tcBorders>
              <w:top w:val="single" w:color="000000" w:sz="8" w:space="0"/>
              <w:left w:val="single" w:color="000000" w:sz="8" w:space="0"/>
              <w:bottom w:val="single" w:color="000000" w:sz="8" w:space="0"/>
              <w:right w:val="single" w:color="000000" w:sz="8" w:space="0"/>
            </w:tcBorders>
          </w:tcPr>
          <w:p>
            <w:pPr>
              <w:spacing w:before="78" w:after="0" w:line="174" w:lineRule="auto"/>
              <w:ind w:left="23" w:right="-18"/>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【部门规章】</w:t>
            </w:r>
            <w:r>
              <w:rPr>
                <w:rFonts w:ascii="Microsoft JhengHei" w:hAnsi="Microsoft JhengHei" w:eastAsia="Microsoft JhengHei" w:cs="Microsoft JhengHei"/>
                <w:spacing w:val="2"/>
                <w:w w:val="99"/>
                <w:sz w:val="18"/>
                <w:szCs w:val="18"/>
                <w:lang w:eastAsia="zh-CN"/>
              </w:rPr>
              <w:t>《委托签发废弃物海洋倾倒许可证管理办法》（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004</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sz w:val="18"/>
                <w:szCs w:val="18"/>
                <w:lang w:eastAsia="zh-CN"/>
              </w:rPr>
              <w:t>日中华人民共和国国土资 源部令第</w:t>
            </w:r>
            <w:r>
              <w:rPr>
                <w:rFonts w:ascii="Microsoft JhengHei" w:hAnsi="Microsoft JhengHei" w:eastAsia="Microsoft JhengHei" w:cs="Microsoft JhengHei"/>
                <w:spacing w:val="1"/>
                <w:w w:val="86"/>
                <w:sz w:val="18"/>
                <w:szCs w:val="18"/>
                <w:lang w:eastAsia="zh-CN"/>
              </w:rPr>
              <w:t>25</w:t>
            </w:r>
            <w:r>
              <w:rPr>
                <w:rFonts w:ascii="Microsoft JhengHei" w:hAnsi="Microsoft JhengHei" w:eastAsia="Microsoft JhengHei" w:cs="Microsoft JhengHei"/>
                <w:spacing w:val="2"/>
                <w:sz w:val="18"/>
                <w:szCs w:val="18"/>
                <w:lang w:eastAsia="zh-CN"/>
              </w:rPr>
              <w:t>号公布，自</w:t>
            </w:r>
            <w:r>
              <w:rPr>
                <w:rFonts w:ascii="Microsoft JhengHei" w:hAnsi="Microsoft JhengHei" w:eastAsia="Microsoft JhengHei" w:cs="Microsoft JhengHei"/>
                <w:spacing w:val="1"/>
                <w:w w:val="86"/>
                <w:sz w:val="18"/>
                <w:szCs w:val="18"/>
                <w:lang w:eastAsia="zh-CN"/>
              </w:rPr>
              <w:t>2005</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日起施行）第二条：国家海洋行政主管部门委托沿海省、自治区</w:t>
            </w:r>
            <w:r>
              <w:rPr>
                <w:rFonts w:ascii="Microsoft JhengHei" w:hAnsi="Microsoft JhengHei" w:eastAsia="Microsoft JhengHei" w:cs="Microsoft JhengHei"/>
                <w:sz w:val="18"/>
                <w:szCs w:val="18"/>
                <w:lang w:eastAsia="zh-CN"/>
              </w:rPr>
              <w:t xml:space="preserve">、 </w:t>
            </w:r>
            <w:r>
              <w:rPr>
                <w:rFonts w:ascii="Microsoft JhengHei" w:hAnsi="Microsoft JhengHei" w:eastAsia="Microsoft JhengHei" w:cs="Microsoft JhengHei"/>
                <w:spacing w:val="2"/>
                <w:sz w:val="18"/>
                <w:szCs w:val="18"/>
                <w:lang w:eastAsia="zh-CN"/>
              </w:rPr>
              <w:t>直辖市海洋行政主管部门（以下简称省级海洋行政主管部门）签发废弃物海洋倾倒普通许可证适用本 办法。第十二条第一款：废弃物倾倒单位应当按照废弃物海洋倾倒普通许可证签发机关核定的数额缴 纳倾倒费。</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18" w:after="0" w:line="200" w:lineRule="exact"/>
              <w:rPr>
                <w:sz w:val="20"/>
                <w:szCs w:val="20"/>
                <w:lang w:eastAsia="zh-CN"/>
              </w:rPr>
            </w:pPr>
          </w:p>
          <w:p>
            <w:pPr>
              <w:spacing w:after="0" w:line="173" w:lineRule="auto"/>
              <w:ind w:left="23" w:right="43"/>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废弃物倾倒 单位</w:t>
            </w:r>
          </w:p>
        </w:tc>
        <w:tc>
          <w:tcPr>
            <w:tcW w:w="1094" w:type="dxa"/>
            <w:tcBorders>
              <w:top w:val="single" w:color="000000" w:sz="8" w:space="0"/>
              <w:left w:val="single" w:color="000000" w:sz="8" w:space="0"/>
              <w:bottom w:val="single" w:color="000000" w:sz="8" w:space="0"/>
              <w:right w:val="single" w:color="000000" w:sz="8" w:space="0"/>
            </w:tcBorders>
          </w:tcPr>
          <w:p>
            <w:pPr>
              <w:spacing w:before="1" w:after="0" w:line="190" w:lineRule="exact"/>
              <w:rPr>
                <w:sz w:val="19"/>
                <w:szCs w:val="19"/>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局海洋环境 保护和海洋 预报减灾处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1740" w:hRule="exact"/>
        </w:trPr>
        <w:tc>
          <w:tcPr>
            <w:tcW w:w="675" w:type="dxa"/>
            <w:tcBorders>
              <w:top w:val="single" w:color="000000" w:sz="8" w:space="0"/>
              <w:left w:val="single" w:color="000000" w:sz="8" w:space="0"/>
              <w:bottom w:val="single" w:color="000000" w:sz="8" w:space="0"/>
              <w:right w:val="single" w:color="000000" w:sz="8" w:space="0"/>
            </w:tcBorders>
          </w:tcPr>
          <w:p>
            <w:pPr>
              <w:spacing w:before="6" w:after="0" w:line="160" w:lineRule="exact"/>
              <w:rPr>
                <w:sz w:val="16"/>
                <w:szCs w:val="16"/>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17</w:t>
            </w:r>
          </w:p>
        </w:tc>
        <w:tc>
          <w:tcPr>
            <w:tcW w:w="73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before="14" w:after="0" w:line="220" w:lineRule="exact"/>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行政检 </w:t>
            </w:r>
            <w:r>
              <w:rPr>
                <w:rFonts w:ascii="Microsoft JhengHei" w:hAnsi="Microsoft JhengHei" w:eastAsia="Microsoft JhengHei" w:cs="Microsoft JhengHei"/>
                <w:sz w:val="18"/>
                <w:szCs w:val="18"/>
              </w:rPr>
              <w:t>查</w:t>
            </w:r>
          </w:p>
        </w:tc>
        <w:tc>
          <w:tcPr>
            <w:tcW w:w="145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before="14" w:after="0" w:line="220" w:lineRule="exact"/>
            </w:pPr>
          </w:p>
          <w:p>
            <w:pPr>
              <w:spacing w:after="0" w:line="173" w:lineRule="auto"/>
              <w:ind w:left="23" w:right="67"/>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海域使用监督检 </w:t>
            </w:r>
            <w:r>
              <w:rPr>
                <w:rFonts w:ascii="Microsoft JhengHei" w:hAnsi="Microsoft JhengHei" w:eastAsia="Microsoft JhengHei" w:cs="Microsoft JhengHei"/>
                <w:sz w:val="18"/>
                <w:szCs w:val="18"/>
              </w:rPr>
              <w:t>查</w:t>
            </w:r>
          </w:p>
        </w:tc>
        <w:tc>
          <w:tcPr>
            <w:tcW w:w="811" w:type="dxa"/>
            <w:tcBorders>
              <w:top w:val="single" w:color="000000" w:sz="8" w:space="0"/>
              <w:left w:val="single" w:color="000000" w:sz="8" w:space="0"/>
              <w:bottom w:val="single" w:color="000000" w:sz="8" w:space="0"/>
              <w:right w:val="single" w:color="000000" w:sz="8" w:space="0"/>
            </w:tcBorders>
          </w:tcPr>
          <w:p/>
        </w:tc>
        <w:tc>
          <w:tcPr>
            <w:tcW w:w="8133" w:type="dxa"/>
            <w:tcBorders>
              <w:top w:val="single" w:color="000000" w:sz="8" w:space="0"/>
              <w:left w:val="single" w:color="000000" w:sz="8" w:space="0"/>
              <w:bottom w:val="single" w:color="000000" w:sz="8" w:space="0"/>
              <w:right w:val="single" w:color="000000" w:sz="8" w:space="0"/>
            </w:tcBorders>
          </w:tcPr>
          <w:p>
            <w:pPr>
              <w:spacing w:before="69" w:after="0" w:line="174" w:lineRule="auto"/>
              <w:ind w:left="23" w:right="-1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《中华人民共和国海域使用管理法》（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001</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6</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号公布， 自</w:t>
            </w:r>
            <w:r>
              <w:rPr>
                <w:rFonts w:ascii="Microsoft JhengHei" w:hAnsi="Microsoft JhengHei" w:eastAsia="Microsoft JhengHei" w:cs="Microsoft JhengHei"/>
                <w:spacing w:val="1"/>
                <w:w w:val="86"/>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日起施行）第三十七条：县级以上人民政府海洋行政主管部门应当加强对海域使用的</w:t>
            </w:r>
            <w:r>
              <w:rPr>
                <w:rFonts w:ascii="Microsoft JhengHei" w:hAnsi="Microsoft JhengHei" w:eastAsia="Microsoft JhengHei" w:cs="Microsoft JhengHei"/>
                <w:sz w:val="18"/>
                <w:szCs w:val="18"/>
                <w:lang w:eastAsia="zh-CN"/>
              </w:rPr>
              <w:t xml:space="preserve">监 </w:t>
            </w:r>
            <w:r>
              <w:rPr>
                <w:rFonts w:ascii="Microsoft JhengHei" w:hAnsi="Microsoft JhengHei" w:eastAsia="Microsoft JhengHei" w:cs="Microsoft JhengHei"/>
                <w:spacing w:val="2"/>
                <w:sz w:val="18"/>
                <w:szCs w:val="18"/>
                <w:lang w:eastAsia="zh-CN"/>
              </w:rPr>
              <w:t>督检查。县级以上人民政府财政部门应当加强对海域使用金缴纳情况的监督检查。第三十九条：县级 以上人民政府海洋行政主管部门履行监督检查职责时，有权采取下列措施：（一）要求被检查单位或 者个人提供海域使用的有关文件和资料；（二）要求被检查单位或者个人就海域使用的有关问题作出 说明；（三）进入被检查单位或者个人占用的海域现场进行勘查；（四）责令当事人停止正在进行的 违法行为。</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before="14" w:after="0" w:line="260" w:lineRule="exact"/>
              <w:rPr>
                <w:sz w:val="26"/>
                <w:szCs w:val="26"/>
                <w:lang w:eastAsia="zh-CN"/>
              </w:rPr>
            </w:pPr>
          </w:p>
          <w:p>
            <w:pPr>
              <w:spacing w:after="0" w:line="240" w:lineRule="auto"/>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海域使用者</w:t>
            </w:r>
          </w:p>
        </w:tc>
        <w:tc>
          <w:tcPr>
            <w:tcW w:w="1094" w:type="dxa"/>
            <w:tcBorders>
              <w:top w:val="single" w:color="000000" w:sz="8" w:space="0"/>
              <w:left w:val="single" w:color="000000" w:sz="8" w:space="0"/>
              <w:bottom w:val="single" w:color="000000" w:sz="8" w:space="0"/>
              <w:right w:val="single" w:color="000000" w:sz="8" w:space="0"/>
            </w:tcBorders>
          </w:tcPr>
          <w:p>
            <w:pPr>
              <w:spacing w:before="1"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局中国海监 广西区总队</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bl>
    <w:p>
      <w:pPr>
        <w:spacing w:after="0"/>
        <w:rPr>
          <w:lang w:eastAsia="zh-CN"/>
        </w:rPr>
        <w:sectPr>
          <w:pgSz w:w="16840" w:h="11920" w:orient="landscape"/>
          <w:pgMar w:top="1720" w:right="740" w:bottom="280" w:left="620" w:header="922" w:footer="0" w:gutter="0"/>
          <w:cols w:space="720" w:num="1"/>
        </w:sectPr>
      </w:pPr>
    </w:p>
    <w:p>
      <w:pPr>
        <w:spacing w:before="4" w:after="0" w:line="50" w:lineRule="exact"/>
        <w:rPr>
          <w:sz w:val="5"/>
          <w:szCs w:val="5"/>
          <w:lang w:eastAsia="zh-CN"/>
        </w:rPr>
      </w:pPr>
      <w:r>
        <w:pict>
          <v:group id="_x0000_s2074" o:spid="_x0000_s2074" o:spt="203" style="position:absolute;left:0pt;margin-left:36.7pt;margin-top:140.3pt;height:273.8pt;width:33.4pt;mso-position-horizontal-relative:page;mso-position-vertical-relative:page;z-index:-4096;mso-width-relative:page;mso-height-relative:page;" coordorigin="734,2806" coordsize="668,5476">
            <o:lock v:ext="edit"/>
            <v:shape id="_x0000_s2075" o:spid="_x0000_s2075" style="position:absolute;left:734;top:2806;height:5476;width:668;" stroked="f" coordorigin="734,2806" coordsize="668,5476" path="m744,8292l1412,8292,1412,2816,744,2816,744,8292e">
              <v:path arrowok="t"/>
              <v:fill focussize="0,0"/>
              <v:stroke on="f"/>
              <v:imagedata o:title=""/>
              <o:lock v:ext="edit"/>
            </v:shape>
          </v:group>
        </w:pict>
      </w:r>
    </w:p>
    <w:tbl>
      <w:tblPr>
        <w:tblStyle w:val="4"/>
        <w:tblW w:w="15259" w:type="dxa"/>
        <w:tblInd w:w="94" w:type="dxa"/>
        <w:tblLayout w:type="fixed"/>
        <w:tblCellMar>
          <w:top w:w="0" w:type="dxa"/>
          <w:left w:w="0" w:type="dxa"/>
          <w:bottom w:w="0" w:type="dxa"/>
          <w:right w:w="0" w:type="dxa"/>
        </w:tblCellMar>
      </w:tblPr>
      <w:tblGrid>
        <w:gridCol w:w="675"/>
        <w:gridCol w:w="734"/>
        <w:gridCol w:w="1454"/>
        <w:gridCol w:w="811"/>
        <w:gridCol w:w="8133"/>
        <w:gridCol w:w="1066"/>
        <w:gridCol w:w="1094"/>
        <w:gridCol w:w="1292"/>
      </w:tblGrid>
      <w:tr>
        <w:tblPrEx>
          <w:tblLayout w:type="fixed"/>
          <w:tblCellMar>
            <w:top w:w="0" w:type="dxa"/>
            <w:left w:w="0" w:type="dxa"/>
            <w:bottom w:w="0" w:type="dxa"/>
            <w:right w:w="0" w:type="dxa"/>
          </w:tblCellMar>
        </w:tblPrEx>
        <w:trPr>
          <w:trHeight w:val="986" w:hRule="exact"/>
        </w:trPr>
        <w:tc>
          <w:tcPr>
            <w:tcW w:w="675" w:type="dxa"/>
            <w:tcBorders>
              <w:top w:val="single" w:color="000000" w:sz="8" w:space="0"/>
              <w:left w:val="single" w:color="000000" w:sz="8" w:space="0"/>
              <w:bottom w:val="single" w:color="000000" w:sz="8" w:space="0"/>
              <w:right w:val="single" w:color="000000" w:sz="8" w:space="0"/>
            </w:tcBorders>
          </w:tcPr>
          <w:p>
            <w:pPr>
              <w:spacing w:before="3" w:after="0" w:line="220" w:lineRule="exact"/>
              <w:rPr>
                <w:lang w:eastAsia="zh-CN"/>
              </w:rPr>
            </w:pPr>
          </w:p>
          <w:p>
            <w:pPr>
              <w:spacing w:after="0" w:line="240" w:lineRule="auto"/>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序号</w:t>
            </w:r>
          </w:p>
        </w:tc>
        <w:tc>
          <w:tcPr>
            <w:tcW w:w="734"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rPr>
            </w:pPr>
          </w:p>
          <w:p>
            <w:pPr>
              <w:spacing w:after="0" w:line="188" w:lineRule="auto"/>
              <w:ind w:left="119" w:right="32"/>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权力 分类</w:t>
            </w:r>
          </w:p>
        </w:tc>
        <w:tc>
          <w:tcPr>
            <w:tcW w:w="145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23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项目名称</w:t>
            </w:r>
          </w:p>
        </w:tc>
        <w:tc>
          <w:tcPr>
            <w:tcW w:w="811"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15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子项</w:t>
            </w:r>
          </w:p>
        </w:tc>
        <w:tc>
          <w:tcPr>
            <w:tcW w:w="8133"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540" w:right="351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实施依据</w:t>
            </w:r>
          </w:p>
        </w:tc>
        <w:tc>
          <w:tcPr>
            <w:tcW w:w="1066"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45"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实施对象</w:t>
            </w:r>
          </w:p>
        </w:tc>
        <w:tc>
          <w:tcPr>
            <w:tcW w:w="109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5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承办机构</w:t>
            </w:r>
          </w:p>
        </w:tc>
        <w:tc>
          <w:tcPr>
            <w:tcW w:w="1292"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9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备注</w:t>
            </w:r>
          </w:p>
        </w:tc>
      </w:tr>
      <w:tr>
        <w:tblPrEx>
          <w:tblLayout w:type="fixed"/>
          <w:tblCellMar>
            <w:top w:w="0" w:type="dxa"/>
            <w:left w:w="0" w:type="dxa"/>
            <w:bottom w:w="0" w:type="dxa"/>
            <w:right w:w="0" w:type="dxa"/>
          </w:tblCellMar>
        </w:tblPrEx>
        <w:trPr>
          <w:trHeight w:val="1849"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2" w:after="0" w:line="220" w:lineRule="exact"/>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18</w:t>
            </w:r>
          </w:p>
        </w:tc>
        <w:tc>
          <w:tcPr>
            <w:tcW w:w="73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before="10" w:after="0" w:line="280" w:lineRule="exact"/>
              <w:rPr>
                <w:sz w:val="28"/>
                <w:szCs w:val="28"/>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行政检 </w:t>
            </w:r>
            <w:r>
              <w:rPr>
                <w:rFonts w:ascii="Microsoft JhengHei" w:hAnsi="Microsoft JhengHei" w:eastAsia="Microsoft JhengHei" w:cs="Microsoft JhengHei"/>
                <w:sz w:val="18"/>
                <w:szCs w:val="18"/>
              </w:rPr>
              <w:t>查</w:t>
            </w:r>
          </w:p>
        </w:tc>
        <w:tc>
          <w:tcPr>
            <w:tcW w:w="1454" w:type="dxa"/>
            <w:tcBorders>
              <w:top w:val="single" w:color="000000" w:sz="8" w:space="0"/>
              <w:left w:val="single" w:color="000000" w:sz="8" w:space="0"/>
              <w:bottom w:val="single" w:color="000000" w:sz="8" w:space="0"/>
              <w:right w:val="single" w:color="000000" w:sz="8" w:space="0"/>
            </w:tcBorders>
          </w:tcPr>
          <w:p>
            <w:pPr>
              <w:spacing w:before="18" w:after="0" w:line="260" w:lineRule="exact"/>
              <w:rPr>
                <w:sz w:val="26"/>
                <w:szCs w:val="26"/>
                <w:lang w:eastAsia="zh-CN"/>
              </w:rPr>
            </w:pPr>
          </w:p>
          <w:p>
            <w:pPr>
              <w:spacing w:after="0" w:line="240" w:lineRule="auto"/>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无居民海岛保护</w:t>
            </w:r>
          </w:p>
          <w:p>
            <w:pPr>
              <w:spacing w:after="0" w:line="223"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、合理利用情况</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和海岛周边海域</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生态系统保护情</w:t>
            </w:r>
          </w:p>
          <w:p>
            <w:pPr>
              <w:spacing w:after="0" w:line="226" w:lineRule="exact"/>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况的监督检查</w:t>
            </w:r>
          </w:p>
        </w:tc>
        <w:tc>
          <w:tcPr>
            <w:tcW w:w="811" w:type="dxa"/>
            <w:tcBorders>
              <w:top w:val="single" w:color="000000" w:sz="8" w:space="0"/>
              <w:left w:val="single" w:color="000000" w:sz="8" w:space="0"/>
              <w:bottom w:val="single" w:color="000000" w:sz="8" w:space="0"/>
              <w:right w:val="single" w:color="000000" w:sz="8" w:space="0"/>
            </w:tcBorders>
          </w:tcPr>
          <w:p/>
        </w:tc>
        <w:tc>
          <w:tcPr>
            <w:tcW w:w="8133" w:type="dxa"/>
            <w:tcBorders>
              <w:top w:val="single" w:color="000000" w:sz="8" w:space="0"/>
              <w:left w:val="single" w:color="000000" w:sz="8" w:space="0"/>
              <w:bottom w:val="single" w:color="000000" w:sz="8" w:space="0"/>
              <w:right w:val="single" w:color="000000" w:sz="8" w:space="0"/>
            </w:tcBorders>
          </w:tcPr>
          <w:p>
            <w:pPr>
              <w:spacing w:after="0" w:line="249"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sz w:val="18"/>
                <w:szCs w:val="18"/>
                <w:lang w:eastAsia="zh-CN"/>
              </w:rPr>
              <w:t>《中华人民共和国海岛保护法》（</w:t>
            </w:r>
            <w:r>
              <w:rPr>
                <w:rFonts w:ascii="Microsoft JhengHei" w:hAnsi="Microsoft JhengHei" w:eastAsia="Microsoft JhengHei" w:cs="Microsoft JhengHei"/>
                <w:spacing w:val="1"/>
                <w:sz w:val="18"/>
                <w:szCs w:val="18"/>
                <w:lang w:eastAsia="zh-CN"/>
              </w:rPr>
              <w:t>2009</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12</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26</w:t>
            </w:r>
            <w:r>
              <w:rPr>
                <w:rFonts w:ascii="Microsoft JhengHei" w:hAnsi="Microsoft JhengHei" w:eastAsia="Microsoft JhengHei" w:cs="Microsoft JhengHei"/>
                <w:spacing w:val="2"/>
                <w:sz w:val="18"/>
                <w:szCs w:val="18"/>
                <w:lang w:eastAsia="zh-CN"/>
              </w:rPr>
              <w:t>日中华人民共和国主席令第</w:t>
            </w:r>
            <w:r>
              <w:rPr>
                <w:rFonts w:ascii="Microsoft JhengHei" w:hAnsi="Microsoft JhengHei" w:eastAsia="Microsoft JhengHei" w:cs="Microsoft JhengHei"/>
                <w:spacing w:val="1"/>
                <w:sz w:val="18"/>
                <w:szCs w:val="18"/>
                <w:lang w:eastAsia="zh-CN"/>
              </w:rPr>
              <w:t>22</w:t>
            </w:r>
            <w:r>
              <w:rPr>
                <w:rFonts w:ascii="Microsoft JhengHei" w:hAnsi="Microsoft JhengHei" w:eastAsia="Microsoft JhengHei" w:cs="Microsoft JhengHei"/>
                <w:spacing w:val="2"/>
                <w:sz w:val="18"/>
                <w:szCs w:val="18"/>
                <w:lang w:eastAsia="zh-CN"/>
              </w:rPr>
              <w:t>号公布，自</w:t>
            </w:r>
          </w:p>
          <w:p>
            <w:pPr>
              <w:spacing w:after="0" w:line="224"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日起施行）第四十一条：海洋主管部门应当依法对无居民海岛保护和合理利用情况进行</w:t>
            </w:r>
            <w:r>
              <w:rPr>
                <w:rFonts w:ascii="Microsoft JhengHei" w:hAnsi="Microsoft JhengHei" w:eastAsia="Microsoft JhengHei" w:cs="Microsoft JhengHei"/>
                <w:sz w:val="18"/>
                <w:szCs w:val="18"/>
                <w:lang w:eastAsia="zh-CN"/>
              </w:rPr>
              <w:t>监</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督检查。海洋主管部门及其海监机构依法对海岛周边海域生态系统保护情况进行监督检查。第四十二</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条：海洋主管部门依法履行监督检查职责，有权要求被检查单位和个人就海岛利用的有关问题作出说</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明，提供海岛利用的有关文件和资料；有权进入被检查单位和个人所利用的海岛实施现场检查。检查</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人员在履行检查职责时，应当出示有效的执法证件。有关单位和个人对检查工作应当予以配合，如实</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反映情况，提供有关文件和资料等；不得拒绝或者阻碍检查工作。</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before="10" w:after="0" w:line="280" w:lineRule="exact"/>
              <w:rPr>
                <w:sz w:val="28"/>
                <w:szCs w:val="28"/>
                <w:lang w:eastAsia="zh-CN"/>
              </w:rPr>
            </w:pPr>
          </w:p>
          <w:p>
            <w:pPr>
              <w:spacing w:after="0" w:line="173" w:lineRule="auto"/>
              <w:ind w:left="23" w:right="4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利用海岛的 单位和个人</w:t>
            </w:r>
          </w:p>
        </w:tc>
        <w:tc>
          <w:tcPr>
            <w:tcW w:w="1094" w:type="dxa"/>
            <w:tcBorders>
              <w:top w:val="single" w:color="000000" w:sz="8" w:space="0"/>
              <w:left w:val="single" w:color="000000" w:sz="8" w:space="0"/>
              <w:bottom w:val="single" w:color="000000" w:sz="8" w:space="0"/>
              <w:right w:val="single" w:color="000000" w:sz="8" w:space="0"/>
            </w:tcBorders>
          </w:tcPr>
          <w:p>
            <w:pPr>
              <w:spacing w:before="6" w:after="0" w:line="170" w:lineRule="exact"/>
              <w:rPr>
                <w:sz w:val="17"/>
                <w:szCs w:val="17"/>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局中国海监 广西区总队</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1848"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2" w:after="0" w:line="220" w:lineRule="exact"/>
              <w:rPr>
                <w:lang w:eastAsia="zh-CN"/>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19</w:t>
            </w:r>
          </w:p>
        </w:tc>
        <w:tc>
          <w:tcPr>
            <w:tcW w:w="73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before="10" w:after="0" w:line="280" w:lineRule="exact"/>
              <w:rPr>
                <w:sz w:val="28"/>
                <w:szCs w:val="28"/>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行政检 </w:t>
            </w:r>
            <w:r>
              <w:rPr>
                <w:rFonts w:ascii="Microsoft JhengHei" w:hAnsi="Microsoft JhengHei" w:eastAsia="Microsoft JhengHei" w:cs="Microsoft JhengHei"/>
                <w:sz w:val="18"/>
                <w:szCs w:val="18"/>
              </w:rPr>
              <w:t>查</w:t>
            </w:r>
          </w:p>
        </w:tc>
        <w:tc>
          <w:tcPr>
            <w:tcW w:w="145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2" w:after="0" w:line="260" w:lineRule="exact"/>
              <w:rPr>
                <w:sz w:val="26"/>
                <w:szCs w:val="26"/>
                <w:lang w:eastAsia="zh-CN"/>
              </w:rPr>
            </w:pPr>
          </w:p>
          <w:p>
            <w:pPr>
              <w:spacing w:after="0" w:line="174" w:lineRule="auto"/>
              <w:ind w:left="23" w:right="6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对管辖海域范围 内排放污染物的 单位和个人进行 现场检查</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17" w:after="0" w:line="220" w:lineRule="exact"/>
              <w:rPr>
                <w:lang w:eastAsia="zh-CN"/>
              </w:rPr>
            </w:pPr>
          </w:p>
          <w:p>
            <w:pPr>
              <w:spacing w:after="0" w:line="174" w:lineRule="auto"/>
              <w:ind w:left="23" w:right="-1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《中华人民共和国海洋环境保护法》（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sz w:val="18"/>
                <w:szCs w:val="18"/>
                <w:lang w:eastAsia="zh-CN"/>
              </w:rPr>
              <w:t xml:space="preserve">号修订公 </w:t>
            </w:r>
            <w:r>
              <w:rPr>
                <w:rFonts w:ascii="Microsoft JhengHei" w:hAnsi="Microsoft JhengHei" w:eastAsia="Microsoft JhengHei" w:cs="Microsoft JhengHei"/>
                <w:spacing w:val="2"/>
                <w:w w:val="96"/>
                <w:sz w:val="18"/>
                <w:szCs w:val="18"/>
                <w:lang w:eastAsia="zh-CN"/>
              </w:rPr>
              <w:t>布，自</w:t>
            </w:r>
            <w:r>
              <w:rPr>
                <w:rFonts w:ascii="Microsoft JhengHei" w:hAnsi="Microsoft JhengHei" w:eastAsia="Microsoft JhengHei" w:cs="Microsoft JhengHei"/>
                <w:spacing w:val="1"/>
                <w:w w:val="96"/>
                <w:sz w:val="18"/>
                <w:szCs w:val="18"/>
                <w:lang w:eastAsia="zh-CN"/>
              </w:rPr>
              <w:t>2000</w:t>
            </w:r>
            <w:r>
              <w:rPr>
                <w:rFonts w:ascii="Microsoft JhengHei" w:hAnsi="Microsoft JhengHei" w:eastAsia="Microsoft JhengHei" w:cs="Microsoft JhengHei"/>
                <w:spacing w:val="2"/>
                <w:w w:val="96"/>
                <w:sz w:val="18"/>
                <w:szCs w:val="18"/>
                <w:lang w:eastAsia="zh-CN"/>
              </w:rPr>
              <w:t>年</w:t>
            </w:r>
            <w:r>
              <w:rPr>
                <w:rFonts w:ascii="Microsoft JhengHei" w:hAnsi="Microsoft JhengHei" w:eastAsia="Microsoft JhengHei" w:cs="Microsoft JhengHei"/>
                <w:spacing w:val="1"/>
                <w:w w:val="96"/>
                <w:sz w:val="18"/>
                <w:szCs w:val="18"/>
                <w:lang w:eastAsia="zh-CN"/>
              </w:rPr>
              <w:t>4</w:t>
            </w:r>
            <w:r>
              <w:rPr>
                <w:rFonts w:ascii="Microsoft JhengHei" w:hAnsi="Microsoft JhengHei" w:eastAsia="Microsoft JhengHei" w:cs="Microsoft JhengHei"/>
                <w:spacing w:val="2"/>
                <w:w w:val="96"/>
                <w:sz w:val="18"/>
                <w:szCs w:val="18"/>
                <w:lang w:eastAsia="zh-CN"/>
              </w:rPr>
              <w:t>月</w:t>
            </w:r>
            <w:r>
              <w:rPr>
                <w:rFonts w:ascii="Microsoft JhengHei" w:hAnsi="Microsoft JhengHei" w:eastAsia="Microsoft JhengHei" w:cs="Microsoft JhengHei"/>
                <w:spacing w:val="1"/>
                <w:w w:val="96"/>
                <w:sz w:val="18"/>
                <w:szCs w:val="18"/>
                <w:lang w:eastAsia="zh-CN"/>
              </w:rPr>
              <w:t>1</w:t>
            </w:r>
            <w:r>
              <w:rPr>
                <w:rFonts w:ascii="Microsoft JhengHei" w:hAnsi="Microsoft JhengHei" w:eastAsia="Microsoft JhengHei" w:cs="Microsoft JhengHei"/>
                <w:spacing w:val="2"/>
                <w:w w:val="96"/>
                <w:sz w:val="18"/>
                <w:szCs w:val="18"/>
                <w:lang w:eastAsia="zh-CN"/>
              </w:rPr>
              <w:t>日起施行</w:t>
            </w:r>
            <w:r>
              <w:rPr>
                <w:rFonts w:ascii="Microsoft JhengHei" w:hAnsi="Microsoft JhengHei" w:eastAsia="Microsoft JhengHei" w:cs="Microsoft JhengHei"/>
                <w:w w:val="96"/>
                <w:sz w:val="18"/>
                <w:szCs w:val="18"/>
                <w:lang w:eastAsia="zh-CN"/>
              </w:rPr>
              <w:t xml:space="preserve">） </w:t>
            </w:r>
            <w:r>
              <w:rPr>
                <w:rFonts w:ascii="Microsoft JhengHei" w:hAnsi="Microsoft JhengHei" w:eastAsia="Microsoft JhengHei" w:cs="Microsoft JhengHei"/>
                <w:spacing w:val="17"/>
                <w:w w:val="96"/>
                <w:sz w:val="18"/>
                <w:szCs w:val="18"/>
                <w:lang w:eastAsia="zh-CN"/>
              </w:rPr>
              <w:t xml:space="preserve"> </w:t>
            </w:r>
            <w:r>
              <w:rPr>
                <w:rFonts w:ascii="Microsoft JhengHei" w:hAnsi="Microsoft JhengHei" w:eastAsia="Microsoft JhengHei" w:cs="Microsoft JhengHei"/>
                <w:spacing w:val="2"/>
                <w:sz w:val="18"/>
                <w:szCs w:val="18"/>
                <w:lang w:eastAsia="zh-CN"/>
              </w:rPr>
              <w:t>第十九条：依照本法规定行使海洋环境监督管理权的部门可以在海</w:t>
            </w:r>
            <w:r>
              <w:rPr>
                <w:rFonts w:ascii="Microsoft JhengHei" w:hAnsi="Microsoft JhengHei" w:eastAsia="Microsoft JhengHei" w:cs="Microsoft JhengHei"/>
                <w:sz w:val="18"/>
                <w:szCs w:val="18"/>
                <w:lang w:eastAsia="zh-CN"/>
              </w:rPr>
              <w:t xml:space="preserve">上 </w:t>
            </w:r>
            <w:r>
              <w:rPr>
                <w:rFonts w:ascii="Microsoft JhengHei" w:hAnsi="Microsoft JhengHei" w:eastAsia="Microsoft JhengHei" w:cs="Microsoft JhengHei"/>
                <w:spacing w:val="2"/>
                <w:sz w:val="18"/>
                <w:szCs w:val="18"/>
                <w:lang w:eastAsia="zh-CN"/>
              </w:rPr>
              <w:t>实行联合执法，在巡航监视中发现海上污染事故或者违反本法规定的行为时，应当予以制止并调查取 证，必要时有权采取有效措施，防止污染事态的扩大，并报告有关主管部门处理。依照本法规定行使 海洋环境监督管理权的部门，有权对管辖范围内排放污染物的单位和个人进行现场检查。被检查者应 当如实反映情况，提供必要的资料。检查机关应当为被检查者保守技术秘密和业务秘密。</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2" w:after="0" w:line="260" w:lineRule="exact"/>
              <w:rPr>
                <w:sz w:val="26"/>
                <w:szCs w:val="26"/>
                <w:lang w:eastAsia="zh-CN"/>
              </w:rPr>
            </w:pPr>
          </w:p>
          <w:p>
            <w:pPr>
              <w:spacing w:after="0" w:line="174" w:lineRule="auto"/>
              <w:ind w:left="23" w:right="4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管辖海域范 围内排放污 染物的单位 和个人</w:t>
            </w:r>
          </w:p>
        </w:tc>
        <w:tc>
          <w:tcPr>
            <w:tcW w:w="1094" w:type="dxa"/>
            <w:tcBorders>
              <w:top w:val="single" w:color="000000" w:sz="8" w:space="0"/>
              <w:left w:val="single" w:color="000000" w:sz="8" w:space="0"/>
              <w:bottom w:val="single" w:color="000000" w:sz="8" w:space="0"/>
              <w:right w:val="single" w:color="000000" w:sz="8" w:space="0"/>
            </w:tcBorders>
          </w:tcPr>
          <w:p>
            <w:pPr>
              <w:spacing w:before="6" w:after="0" w:line="170" w:lineRule="exact"/>
              <w:rPr>
                <w:sz w:val="17"/>
                <w:szCs w:val="17"/>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局中国海监 广西区总队</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1786"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190" w:lineRule="exact"/>
              <w:rPr>
                <w:sz w:val="19"/>
                <w:szCs w:val="19"/>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20</w:t>
            </w:r>
          </w:p>
        </w:tc>
        <w:tc>
          <w:tcPr>
            <w:tcW w:w="73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before="18" w:after="0" w:line="240" w:lineRule="exact"/>
              <w:rPr>
                <w:sz w:val="24"/>
                <w:szCs w:val="24"/>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行政检 </w:t>
            </w:r>
            <w:r>
              <w:rPr>
                <w:rFonts w:ascii="Microsoft JhengHei" w:hAnsi="Microsoft JhengHei" w:eastAsia="Microsoft JhengHei" w:cs="Microsoft JhengHei"/>
                <w:sz w:val="18"/>
                <w:szCs w:val="18"/>
              </w:rPr>
              <w:t>查</w:t>
            </w:r>
          </w:p>
        </w:tc>
        <w:tc>
          <w:tcPr>
            <w:tcW w:w="1454" w:type="dxa"/>
            <w:tcBorders>
              <w:top w:val="single" w:color="000000" w:sz="8" w:space="0"/>
              <w:left w:val="single" w:color="000000" w:sz="8" w:space="0"/>
              <w:bottom w:val="single" w:color="000000" w:sz="8" w:space="0"/>
              <w:right w:val="single" w:color="000000" w:sz="8" w:space="0"/>
            </w:tcBorders>
          </w:tcPr>
          <w:p>
            <w:pPr>
              <w:spacing w:before="4" w:after="0" w:line="140" w:lineRule="exact"/>
              <w:rPr>
                <w:sz w:val="14"/>
                <w:szCs w:val="14"/>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6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海洋工程污染损 害海洋环境防治 的监督检查</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8" w:after="0" w:line="110" w:lineRule="exact"/>
              <w:rPr>
                <w:sz w:val="11"/>
                <w:szCs w:val="11"/>
                <w:lang w:eastAsia="zh-CN"/>
              </w:rPr>
            </w:pPr>
          </w:p>
          <w:p>
            <w:pPr>
              <w:spacing w:after="0" w:line="200" w:lineRule="exact"/>
              <w:rPr>
                <w:sz w:val="20"/>
                <w:szCs w:val="20"/>
                <w:lang w:eastAsia="zh-CN"/>
              </w:rPr>
            </w:pPr>
          </w:p>
          <w:p>
            <w:pPr>
              <w:spacing w:after="0" w:line="174" w:lineRule="auto"/>
              <w:ind w:left="23" w:right="-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sz w:val="18"/>
                <w:szCs w:val="18"/>
                <w:lang w:eastAsia="zh-CN"/>
              </w:rPr>
              <w:t>《防治海洋工程建设项目污染损害海洋环境管理条例》（</w:t>
            </w:r>
            <w:r>
              <w:rPr>
                <w:rFonts w:ascii="Microsoft JhengHei" w:hAnsi="Microsoft JhengHei" w:eastAsia="Microsoft JhengHei" w:cs="Microsoft JhengHei"/>
                <w:spacing w:val="1"/>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19</w:t>
            </w:r>
            <w:r>
              <w:rPr>
                <w:rFonts w:ascii="Microsoft JhengHei" w:hAnsi="Microsoft JhengHei" w:eastAsia="Microsoft JhengHei" w:cs="Microsoft JhengHei"/>
                <w:spacing w:val="2"/>
                <w:sz w:val="18"/>
                <w:szCs w:val="18"/>
                <w:lang w:eastAsia="zh-CN"/>
              </w:rPr>
              <w:t>日中华人民共和 国国务院令第</w:t>
            </w:r>
            <w:r>
              <w:rPr>
                <w:rFonts w:ascii="Microsoft JhengHei" w:hAnsi="Microsoft JhengHei" w:eastAsia="Microsoft JhengHei" w:cs="Microsoft JhengHei"/>
                <w:spacing w:val="1"/>
                <w:w w:val="86"/>
                <w:sz w:val="18"/>
                <w:szCs w:val="18"/>
                <w:lang w:eastAsia="zh-CN"/>
              </w:rPr>
              <w:t>475</w:t>
            </w:r>
            <w:r>
              <w:rPr>
                <w:rFonts w:ascii="Microsoft JhengHei" w:hAnsi="Microsoft JhengHei" w:eastAsia="Microsoft JhengHei" w:cs="Microsoft JhengHei"/>
                <w:spacing w:val="2"/>
                <w:sz w:val="18"/>
                <w:szCs w:val="18"/>
                <w:lang w:eastAsia="zh-CN"/>
              </w:rPr>
              <w:t>号公布，自</w:t>
            </w:r>
            <w:r>
              <w:rPr>
                <w:rFonts w:ascii="Microsoft JhengHei" w:hAnsi="Microsoft JhengHei" w:eastAsia="Microsoft JhengHei" w:cs="Microsoft JhengHei"/>
                <w:spacing w:val="1"/>
                <w:w w:val="86"/>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日起施行）第四十一条：县级以上人民政府海洋主管部门</w:t>
            </w:r>
            <w:r>
              <w:rPr>
                <w:rFonts w:ascii="Microsoft JhengHei" w:hAnsi="Microsoft JhengHei" w:eastAsia="Microsoft JhengHei" w:cs="Microsoft JhengHei"/>
                <w:sz w:val="18"/>
                <w:szCs w:val="18"/>
                <w:lang w:eastAsia="zh-CN"/>
              </w:rPr>
              <w:t xml:space="preserve">负 </w:t>
            </w:r>
            <w:r>
              <w:rPr>
                <w:rFonts w:ascii="Microsoft JhengHei" w:hAnsi="Microsoft JhengHei" w:eastAsia="Microsoft JhengHei" w:cs="Microsoft JhengHei"/>
                <w:spacing w:val="2"/>
                <w:sz w:val="18"/>
                <w:szCs w:val="18"/>
                <w:lang w:eastAsia="zh-CN"/>
              </w:rPr>
              <w:t>责海洋工程污染损害海洋环境防治的监督检查，对违反海洋污染防治法律、法规的行为进行查处。县 级以上人民政府海洋主管部门的监督检查人员应当严格按照法律、法规规定的程序和权限进行监督检 查。</w:t>
            </w:r>
          </w:p>
        </w:tc>
        <w:tc>
          <w:tcPr>
            <w:tcW w:w="1066" w:type="dxa"/>
            <w:tcBorders>
              <w:top w:val="single" w:color="000000" w:sz="8" w:space="0"/>
              <w:left w:val="single" w:color="000000" w:sz="8" w:space="0"/>
              <w:bottom w:val="single" w:color="000000" w:sz="8" w:space="0"/>
              <w:right w:val="single" w:color="000000" w:sz="8" w:space="0"/>
            </w:tcBorders>
          </w:tcPr>
          <w:p>
            <w:pPr>
              <w:spacing w:before="4" w:after="0" w:line="140" w:lineRule="exact"/>
              <w:rPr>
                <w:sz w:val="14"/>
                <w:szCs w:val="14"/>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4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自然人、法 人或其他组 </w:t>
            </w:r>
            <w:r>
              <w:rPr>
                <w:rFonts w:ascii="Microsoft JhengHei" w:hAnsi="Microsoft JhengHei" w:eastAsia="Microsoft JhengHei" w:cs="Microsoft JhengHei"/>
                <w:sz w:val="18"/>
                <w:szCs w:val="18"/>
                <w:lang w:eastAsia="zh-CN"/>
              </w:rPr>
              <w:t>织</w:t>
            </w:r>
          </w:p>
        </w:tc>
        <w:tc>
          <w:tcPr>
            <w:tcW w:w="109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11" w:after="0" w:line="220" w:lineRule="exact"/>
              <w:rPr>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自治区海洋 行局中国海 监广西区总 </w:t>
            </w:r>
            <w:r>
              <w:rPr>
                <w:rFonts w:ascii="Microsoft JhengHei" w:hAnsi="Microsoft JhengHei" w:eastAsia="Microsoft JhengHei" w:cs="Microsoft JhengHei"/>
                <w:sz w:val="18"/>
                <w:szCs w:val="18"/>
                <w:lang w:eastAsia="zh-CN"/>
              </w:rPr>
              <w:t>队</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bl>
    <w:p>
      <w:pPr>
        <w:spacing w:after="0"/>
        <w:rPr>
          <w:lang w:eastAsia="zh-CN"/>
        </w:rPr>
        <w:sectPr>
          <w:pgSz w:w="16840" w:h="11920" w:orient="landscape"/>
          <w:pgMar w:top="1720" w:right="740" w:bottom="280" w:left="620" w:header="922" w:footer="0" w:gutter="0"/>
          <w:cols w:space="720" w:num="1"/>
        </w:sectPr>
      </w:pPr>
    </w:p>
    <w:p>
      <w:pPr>
        <w:spacing w:before="4" w:after="0" w:line="50" w:lineRule="exact"/>
        <w:rPr>
          <w:sz w:val="5"/>
          <w:szCs w:val="5"/>
          <w:lang w:eastAsia="zh-CN"/>
        </w:rPr>
      </w:pPr>
      <w:r>
        <w:pict>
          <v:group id="_x0000_s2072" o:spid="_x0000_s2072" o:spt="203" style="position:absolute;left:0pt;margin-left:36.7pt;margin-top:140.3pt;height:350.1pt;width:33.4pt;mso-position-horizontal-relative:page;mso-position-vertical-relative:page;z-index:-4096;mso-width-relative:page;mso-height-relative:page;" coordorigin="734,2806" coordsize="668,7002">
            <o:lock v:ext="edit"/>
            <v:shape id="_x0000_s2073" o:spid="_x0000_s2073" style="position:absolute;left:734;top:2806;height:7002;width:668;" stroked="f" coordorigin="734,2806" coordsize="668,7002" path="m744,9818l1412,9818,1412,2815,744,2815,744,9818e">
              <v:path arrowok="t"/>
              <v:fill focussize="0,0"/>
              <v:stroke on="f"/>
              <v:imagedata o:title=""/>
              <o:lock v:ext="edit"/>
            </v:shape>
          </v:group>
        </w:pict>
      </w:r>
    </w:p>
    <w:tbl>
      <w:tblPr>
        <w:tblStyle w:val="4"/>
        <w:tblW w:w="15259" w:type="dxa"/>
        <w:tblInd w:w="94" w:type="dxa"/>
        <w:tblLayout w:type="fixed"/>
        <w:tblCellMar>
          <w:top w:w="0" w:type="dxa"/>
          <w:left w:w="0" w:type="dxa"/>
          <w:bottom w:w="0" w:type="dxa"/>
          <w:right w:w="0" w:type="dxa"/>
        </w:tblCellMar>
      </w:tblPr>
      <w:tblGrid>
        <w:gridCol w:w="675"/>
        <w:gridCol w:w="734"/>
        <w:gridCol w:w="1454"/>
        <w:gridCol w:w="811"/>
        <w:gridCol w:w="8133"/>
        <w:gridCol w:w="1066"/>
        <w:gridCol w:w="1094"/>
        <w:gridCol w:w="1292"/>
      </w:tblGrid>
      <w:tr>
        <w:tblPrEx>
          <w:tblLayout w:type="fixed"/>
          <w:tblCellMar>
            <w:top w:w="0" w:type="dxa"/>
            <w:left w:w="0" w:type="dxa"/>
            <w:bottom w:w="0" w:type="dxa"/>
            <w:right w:w="0" w:type="dxa"/>
          </w:tblCellMar>
        </w:tblPrEx>
        <w:trPr>
          <w:trHeight w:val="986" w:hRule="exact"/>
        </w:trPr>
        <w:tc>
          <w:tcPr>
            <w:tcW w:w="675" w:type="dxa"/>
            <w:tcBorders>
              <w:top w:val="single" w:color="000000" w:sz="8" w:space="0"/>
              <w:left w:val="single" w:color="000000" w:sz="8" w:space="0"/>
              <w:bottom w:val="single" w:color="000000" w:sz="8" w:space="0"/>
              <w:right w:val="single" w:color="000000" w:sz="8" w:space="0"/>
            </w:tcBorders>
          </w:tcPr>
          <w:p>
            <w:pPr>
              <w:spacing w:before="3" w:after="0" w:line="220" w:lineRule="exact"/>
              <w:rPr>
                <w:lang w:eastAsia="zh-CN"/>
              </w:rPr>
            </w:pPr>
          </w:p>
          <w:p>
            <w:pPr>
              <w:spacing w:after="0" w:line="240" w:lineRule="auto"/>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序号</w:t>
            </w:r>
          </w:p>
        </w:tc>
        <w:tc>
          <w:tcPr>
            <w:tcW w:w="734"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rPr>
            </w:pPr>
          </w:p>
          <w:p>
            <w:pPr>
              <w:spacing w:after="0" w:line="188" w:lineRule="auto"/>
              <w:ind w:left="119" w:right="32"/>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权力 分类</w:t>
            </w:r>
          </w:p>
        </w:tc>
        <w:tc>
          <w:tcPr>
            <w:tcW w:w="145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23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项目名称</w:t>
            </w:r>
          </w:p>
        </w:tc>
        <w:tc>
          <w:tcPr>
            <w:tcW w:w="811"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15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子项</w:t>
            </w:r>
          </w:p>
        </w:tc>
        <w:tc>
          <w:tcPr>
            <w:tcW w:w="8133"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540" w:right="351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实施依据</w:t>
            </w:r>
          </w:p>
        </w:tc>
        <w:tc>
          <w:tcPr>
            <w:tcW w:w="1066"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45"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实施对象</w:t>
            </w:r>
          </w:p>
        </w:tc>
        <w:tc>
          <w:tcPr>
            <w:tcW w:w="109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5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承办机构</w:t>
            </w:r>
          </w:p>
        </w:tc>
        <w:tc>
          <w:tcPr>
            <w:tcW w:w="1292"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9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备注</w:t>
            </w:r>
          </w:p>
        </w:tc>
      </w:tr>
      <w:tr>
        <w:tblPrEx>
          <w:tblLayout w:type="fixed"/>
          <w:tblCellMar>
            <w:top w:w="0" w:type="dxa"/>
            <w:left w:w="0" w:type="dxa"/>
            <w:bottom w:w="0" w:type="dxa"/>
            <w:right w:w="0" w:type="dxa"/>
          </w:tblCellMar>
        </w:tblPrEx>
        <w:trPr>
          <w:trHeight w:val="3159"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7" w:after="0" w:line="260" w:lineRule="exact"/>
              <w:rPr>
                <w:sz w:val="26"/>
                <w:szCs w:val="26"/>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21</w:t>
            </w:r>
          </w:p>
        </w:tc>
        <w:tc>
          <w:tcPr>
            <w:tcW w:w="734" w:type="dxa"/>
            <w:tcBorders>
              <w:top w:val="single" w:color="000000" w:sz="8" w:space="0"/>
              <w:left w:val="single" w:color="000000" w:sz="8" w:space="0"/>
              <w:bottom w:val="single" w:color="000000" w:sz="8" w:space="0"/>
              <w:right w:val="single" w:color="000000" w:sz="8" w:space="0"/>
            </w:tcBorders>
          </w:tcPr>
          <w:p>
            <w:pPr>
              <w:spacing w:before="5" w:after="0" w:line="140" w:lineRule="exact"/>
              <w:rPr>
                <w:sz w:val="14"/>
                <w:szCs w:val="14"/>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行政检 </w:t>
            </w:r>
            <w:r>
              <w:rPr>
                <w:rFonts w:ascii="Microsoft JhengHei" w:hAnsi="Microsoft JhengHei" w:eastAsia="Microsoft JhengHei" w:cs="Microsoft JhengHei"/>
                <w:sz w:val="18"/>
                <w:szCs w:val="18"/>
              </w:rPr>
              <w:t>查</w:t>
            </w:r>
          </w:p>
        </w:tc>
        <w:tc>
          <w:tcPr>
            <w:tcW w:w="1454" w:type="dxa"/>
            <w:tcBorders>
              <w:top w:val="single" w:color="000000" w:sz="8" w:space="0"/>
              <w:left w:val="single" w:color="000000" w:sz="8" w:space="0"/>
              <w:bottom w:val="single" w:color="000000" w:sz="8" w:space="0"/>
              <w:right w:val="single" w:color="000000" w:sz="8" w:space="0"/>
            </w:tcBorders>
          </w:tcPr>
          <w:p>
            <w:pPr>
              <w:spacing w:before="5" w:after="0" w:line="140" w:lineRule="exact"/>
              <w:rPr>
                <w:sz w:val="14"/>
                <w:szCs w:val="14"/>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6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海底电缆、管道 监督检查</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9" w:after="0" w:line="120" w:lineRule="exact"/>
              <w:rPr>
                <w:sz w:val="12"/>
                <w:szCs w:val="12"/>
                <w:lang w:eastAsia="zh-CN"/>
              </w:rPr>
            </w:pPr>
          </w:p>
          <w:p>
            <w:pPr>
              <w:spacing w:after="0" w:line="200" w:lineRule="exact"/>
              <w:rPr>
                <w:sz w:val="20"/>
                <w:szCs w:val="20"/>
                <w:lang w:eastAsia="zh-CN"/>
              </w:rPr>
            </w:pPr>
          </w:p>
          <w:p>
            <w:pPr>
              <w:spacing w:after="0" w:line="174" w:lineRule="auto"/>
              <w:ind w:left="23" w:right="-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sz w:val="18"/>
                <w:szCs w:val="18"/>
                <w:lang w:eastAsia="zh-CN"/>
              </w:rPr>
              <w:t>《铺设海底电缆管道管理规定》（</w:t>
            </w:r>
            <w:r>
              <w:rPr>
                <w:rFonts w:ascii="Microsoft JhengHei" w:hAnsi="Microsoft JhengHei" w:eastAsia="Microsoft JhengHei" w:cs="Microsoft JhengHei"/>
                <w:spacing w:val="1"/>
                <w:sz w:val="18"/>
                <w:szCs w:val="18"/>
                <w:lang w:eastAsia="zh-CN"/>
              </w:rPr>
              <w:t>1989</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2</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15</w:t>
            </w:r>
            <w:r>
              <w:rPr>
                <w:rFonts w:ascii="Microsoft JhengHei" w:hAnsi="Microsoft JhengHei" w:eastAsia="Microsoft JhengHei" w:cs="Microsoft JhengHei"/>
                <w:spacing w:val="2"/>
                <w:sz w:val="18"/>
                <w:szCs w:val="18"/>
                <w:lang w:eastAsia="zh-CN"/>
              </w:rPr>
              <w:t>日中华人民共和国国务院令第</w:t>
            </w:r>
            <w:r>
              <w:rPr>
                <w:rFonts w:ascii="Microsoft JhengHei" w:hAnsi="Microsoft JhengHei" w:eastAsia="Microsoft JhengHei" w:cs="Microsoft JhengHei"/>
                <w:spacing w:val="1"/>
                <w:sz w:val="18"/>
                <w:szCs w:val="18"/>
                <w:lang w:eastAsia="zh-CN"/>
              </w:rPr>
              <w:t>27</w:t>
            </w:r>
            <w:r>
              <w:rPr>
                <w:rFonts w:ascii="Microsoft JhengHei" w:hAnsi="Microsoft JhengHei" w:eastAsia="Microsoft JhengHei" w:cs="Microsoft JhengHei"/>
                <w:spacing w:val="2"/>
                <w:sz w:val="18"/>
                <w:szCs w:val="18"/>
                <w:lang w:eastAsia="zh-CN"/>
              </w:rPr>
              <w:t>号发布， 自</w:t>
            </w:r>
            <w:r>
              <w:rPr>
                <w:rFonts w:ascii="Microsoft JhengHei" w:hAnsi="Microsoft JhengHei" w:eastAsia="Microsoft JhengHei" w:cs="Microsoft JhengHei"/>
                <w:spacing w:val="1"/>
                <w:w w:val="86"/>
                <w:sz w:val="18"/>
                <w:szCs w:val="18"/>
                <w:lang w:eastAsia="zh-CN"/>
              </w:rPr>
              <w:t>1989</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日施行）第十四条：主管机关有权对海底电缆、管道的铺设、维修、改造、拆除、废</w:t>
            </w:r>
            <w:r>
              <w:rPr>
                <w:rFonts w:ascii="Microsoft JhengHei" w:hAnsi="Microsoft JhengHei" w:eastAsia="Microsoft JhengHei" w:cs="Microsoft JhengHei"/>
                <w:sz w:val="18"/>
                <w:szCs w:val="18"/>
                <w:lang w:eastAsia="zh-CN"/>
              </w:rPr>
              <w:t xml:space="preserve">弃 </w:t>
            </w:r>
            <w:r>
              <w:rPr>
                <w:rFonts w:ascii="Microsoft JhengHei" w:hAnsi="Microsoft JhengHei" w:eastAsia="Microsoft JhengHei" w:cs="Microsoft JhengHei"/>
                <w:spacing w:val="2"/>
                <w:sz w:val="18"/>
                <w:szCs w:val="18"/>
                <w:lang w:eastAsia="zh-CN"/>
              </w:rPr>
              <w:t>以及为铺设所进行的路由调查、勘测活动进行监督和检查。对违反本规定的，主管机关可处以警告、 罚款直至责令其停止海上作业。前款所列处罚的具体办法，由主管机关商国务院有关主管部门制定。</w:t>
            </w:r>
          </w:p>
          <w:p>
            <w:pPr>
              <w:spacing w:after="0" w:line="174" w:lineRule="auto"/>
              <w:ind w:left="23" w:right="-18"/>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【部门规章】</w:t>
            </w:r>
            <w:r>
              <w:rPr>
                <w:rFonts w:ascii="Microsoft JhengHei" w:hAnsi="Microsoft JhengHei" w:eastAsia="Microsoft JhengHei" w:cs="Microsoft JhengHei"/>
                <w:spacing w:val="2"/>
                <w:w w:val="99"/>
                <w:sz w:val="18"/>
                <w:szCs w:val="18"/>
                <w:lang w:eastAsia="zh-CN"/>
              </w:rPr>
              <w:t>《海底电缆管道保护规定》（</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004</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9</w:t>
            </w:r>
            <w:r>
              <w:rPr>
                <w:rFonts w:ascii="Microsoft JhengHei" w:hAnsi="Microsoft JhengHei" w:eastAsia="Microsoft JhengHei" w:cs="Microsoft JhengHei"/>
                <w:spacing w:val="2"/>
                <w:w w:val="99"/>
                <w:sz w:val="18"/>
                <w:szCs w:val="18"/>
                <w:lang w:eastAsia="zh-CN"/>
              </w:rPr>
              <w:t>日中华人民共和国国土资源部第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4</w:t>
            </w:r>
            <w:r>
              <w:rPr>
                <w:rFonts w:ascii="Microsoft JhengHei" w:hAnsi="Microsoft JhengHei" w:eastAsia="Microsoft JhengHei" w:cs="Microsoft JhengHei"/>
                <w:spacing w:val="2"/>
                <w:sz w:val="18"/>
                <w:szCs w:val="18"/>
                <w:lang w:eastAsia="zh-CN"/>
              </w:rPr>
              <w:t>号令公布， 自</w:t>
            </w:r>
            <w:r>
              <w:rPr>
                <w:rFonts w:ascii="Microsoft JhengHei" w:hAnsi="Microsoft JhengHei" w:eastAsia="Microsoft JhengHei" w:cs="Microsoft JhengHei"/>
                <w:spacing w:val="1"/>
                <w:w w:val="86"/>
                <w:sz w:val="18"/>
                <w:szCs w:val="18"/>
                <w:lang w:eastAsia="zh-CN"/>
              </w:rPr>
              <w:t>2004</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日施行）第九条：县级以上人民政府海洋行政主管部门有权依照有关法律、法规以及</w:t>
            </w:r>
            <w:r>
              <w:rPr>
                <w:rFonts w:ascii="Microsoft JhengHei" w:hAnsi="Microsoft JhengHei" w:eastAsia="Microsoft JhengHei" w:cs="Microsoft JhengHei"/>
                <w:sz w:val="18"/>
                <w:szCs w:val="18"/>
                <w:lang w:eastAsia="zh-CN"/>
              </w:rPr>
              <w:t xml:space="preserve">本 </w:t>
            </w:r>
            <w:r>
              <w:rPr>
                <w:rFonts w:ascii="Microsoft JhengHei" w:hAnsi="Microsoft JhengHei" w:eastAsia="Microsoft JhengHei" w:cs="Microsoft JhengHei"/>
                <w:spacing w:val="2"/>
                <w:sz w:val="18"/>
                <w:szCs w:val="18"/>
                <w:lang w:eastAsia="zh-CN"/>
              </w:rPr>
              <w:t>规定，对海底电缆管道保护区进行定期巡航检查；对违反本规定</w:t>
            </w:r>
            <w:bookmarkStart w:id="0" w:name="_GoBack"/>
            <w:bookmarkEnd w:id="0"/>
            <w:r>
              <w:rPr>
                <w:rFonts w:ascii="Microsoft JhengHei" w:hAnsi="Microsoft JhengHei" w:eastAsia="Microsoft JhengHei" w:cs="Microsoft JhengHei"/>
                <w:spacing w:val="2"/>
                <w:sz w:val="18"/>
                <w:szCs w:val="18"/>
                <w:lang w:eastAsia="zh-CN"/>
              </w:rPr>
              <w:t>的行为有权制止。</w:t>
            </w:r>
          </w:p>
          <w:p>
            <w:pPr>
              <w:spacing w:after="0" w:line="174" w:lineRule="auto"/>
              <w:ind w:left="23" w:right="-18"/>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【部门规章】</w:t>
            </w:r>
            <w:r>
              <w:rPr>
                <w:rFonts w:ascii="Microsoft JhengHei" w:hAnsi="Microsoft JhengHei" w:eastAsia="Microsoft JhengHei" w:cs="Microsoft JhengHei"/>
                <w:spacing w:val="2"/>
                <w:w w:val="99"/>
                <w:sz w:val="18"/>
                <w:szCs w:val="18"/>
                <w:lang w:eastAsia="zh-CN"/>
              </w:rPr>
              <w:t>《铺设海底电缆管道管理规定实施办法》（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992</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8</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w w:val="99"/>
                <w:sz w:val="18"/>
                <w:szCs w:val="18"/>
                <w:lang w:eastAsia="zh-CN"/>
              </w:rPr>
              <w:t>日国家海洋局令第</w:t>
            </w:r>
            <w:r>
              <w:rPr>
                <w:rFonts w:ascii="Microsoft JhengHei" w:hAnsi="Microsoft JhengHei" w:eastAsia="Microsoft JhengHei" w:cs="Microsoft JhengHei"/>
                <w:spacing w:val="1"/>
                <w:w w:val="99"/>
                <w:sz w:val="18"/>
                <w:szCs w:val="18"/>
                <w:lang w:eastAsia="zh-CN"/>
              </w:rPr>
              <w:t>3</w:t>
            </w:r>
            <w:r>
              <w:rPr>
                <w:rFonts w:ascii="Microsoft JhengHei" w:hAnsi="Microsoft JhengHei" w:eastAsia="Microsoft JhengHei" w:cs="Microsoft JhengHei"/>
                <w:spacing w:val="2"/>
                <w:sz w:val="18"/>
                <w:szCs w:val="18"/>
                <w:lang w:eastAsia="zh-CN"/>
              </w:rPr>
              <w:t>号公布，自 颁布之日起施行）第十八条第一款：主管机关可对进行海底电缆、管道路由调查、勘测和铺设、维修</w:t>
            </w:r>
          </w:p>
          <w:p>
            <w:pPr>
              <w:spacing w:after="0" w:line="238" w:lineRule="exact"/>
              <w:ind w:left="23" w:right="16"/>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、改造、拆除等活动的船舶进行监视或检查。进行上述活动的船舶应为主管机关海洋监察人员执行公</w:t>
            </w:r>
          </w:p>
          <w:p>
            <w:pPr>
              <w:spacing w:after="0" w:line="226" w:lineRule="exact"/>
              <w:ind w:left="23" w:right="6947"/>
              <w:jc w:val="both"/>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务提供方便。</w:t>
            </w:r>
          </w:p>
        </w:tc>
        <w:tc>
          <w:tcPr>
            <w:tcW w:w="1066" w:type="dxa"/>
            <w:tcBorders>
              <w:top w:val="single" w:color="000000" w:sz="8" w:space="0"/>
              <w:left w:val="single" w:color="000000" w:sz="8" w:space="0"/>
              <w:bottom w:val="single" w:color="000000" w:sz="8" w:space="0"/>
              <w:right w:val="single" w:color="000000" w:sz="8" w:space="0"/>
            </w:tcBorders>
          </w:tcPr>
          <w:p>
            <w:pPr>
              <w:spacing w:before="5" w:after="0" w:line="140" w:lineRule="exact"/>
              <w:rPr>
                <w:sz w:val="14"/>
                <w:szCs w:val="14"/>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23" w:right="43"/>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海底电缆管 道所有者</w:t>
            </w:r>
          </w:p>
        </w:tc>
        <w:tc>
          <w:tcPr>
            <w:tcW w:w="109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2" w:after="0" w:line="220" w:lineRule="exact"/>
              <w:rPr>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局中国海监 广西区总队</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1957"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4" w:after="0" w:line="260" w:lineRule="exact"/>
              <w:rPr>
                <w:sz w:val="26"/>
                <w:szCs w:val="26"/>
                <w:lang w:eastAsia="zh-CN"/>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22</w:t>
            </w:r>
          </w:p>
        </w:tc>
        <w:tc>
          <w:tcPr>
            <w:tcW w:w="734" w:type="dxa"/>
            <w:tcBorders>
              <w:top w:val="single" w:color="000000" w:sz="8" w:space="0"/>
              <w:left w:val="single" w:color="000000" w:sz="8" w:space="0"/>
              <w:bottom w:val="single" w:color="000000" w:sz="8" w:space="0"/>
              <w:right w:val="single" w:color="000000" w:sz="8" w:space="0"/>
            </w:tcBorders>
          </w:tcPr>
          <w:p>
            <w:pPr>
              <w:spacing w:before="2" w:after="0" w:line="140" w:lineRule="exact"/>
              <w:rPr>
                <w:sz w:val="14"/>
                <w:szCs w:val="14"/>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268" w:right="14"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行政确 </w:t>
            </w:r>
            <w:r>
              <w:rPr>
                <w:rFonts w:ascii="Microsoft JhengHei" w:hAnsi="Microsoft JhengHei" w:eastAsia="Microsoft JhengHei" w:cs="Microsoft JhengHei"/>
                <w:sz w:val="18"/>
                <w:szCs w:val="18"/>
              </w:rPr>
              <w:t>认</w:t>
            </w:r>
          </w:p>
        </w:tc>
        <w:tc>
          <w:tcPr>
            <w:tcW w:w="1454" w:type="dxa"/>
            <w:tcBorders>
              <w:top w:val="single" w:color="000000" w:sz="8" w:space="0"/>
              <w:left w:val="single" w:color="000000" w:sz="8" w:space="0"/>
              <w:bottom w:val="single" w:color="000000" w:sz="8" w:space="0"/>
              <w:right w:val="single" w:color="000000" w:sz="8" w:space="0"/>
            </w:tcBorders>
          </w:tcPr>
          <w:p>
            <w:pPr>
              <w:spacing w:before="2" w:after="0" w:line="140" w:lineRule="exact"/>
              <w:rPr>
                <w:sz w:val="14"/>
                <w:szCs w:val="14"/>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6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无居民海岛开发 利用使用权登记</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5" w:after="0" w:line="100" w:lineRule="exact"/>
              <w:rPr>
                <w:sz w:val="10"/>
                <w:szCs w:val="10"/>
                <w:lang w:eastAsia="zh-CN"/>
              </w:rPr>
            </w:pPr>
          </w:p>
          <w:p>
            <w:pPr>
              <w:spacing w:after="0" w:line="240" w:lineRule="auto"/>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sz w:val="18"/>
                <w:szCs w:val="18"/>
                <w:lang w:eastAsia="zh-CN"/>
              </w:rPr>
              <w:t>《中华人民共和国海岛保护法》（</w:t>
            </w:r>
            <w:r>
              <w:rPr>
                <w:rFonts w:ascii="Microsoft JhengHei" w:hAnsi="Microsoft JhengHei" w:eastAsia="Microsoft JhengHei" w:cs="Microsoft JhengHei"/>
                <w:spacing w:val="1"/>
                <w:sz w:val="18"/>
                <w:szCs w:val="18"/>
                <w:lang w:eastAsia="zh-CN"/>
              </w:rPr>
              <w:t>2009</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12</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26</w:t>
            </w:r>
            <w:r>
              <w:rPr>
                <w:rFonts w:ascii="Microsoft JhengHei" w:hAnsi="Microsoft JhengHei" w:eastAsia="Microsoft JhengHei" w:cs="Microsoft JhengHei"/>
                <w:spacing w:val="2"/>
                <w:sz w:val="18"/>
                <w:szCs w:val="18"/>
                <w:lang w:eastAsia="zh-CN"/>
              </w:rPr>
              <w:t>日中华人民共和国主席令第</w:t>
            </w:r>
            <w:r>
              <w:rPr>
                <w:rFonts w:ascii="Microsoft JhengHei" w:hAnsi="Microsoft JhengHei" w:eastAsia="Microsoft JhengHei" w:cs="Microsoft JhengHei"/>
                <w:spacing w:val="1"/>
                <w:sz w:val="18"/>
                <w:szCs w:val="18"/>
                <w:lang w:eastAsia="zh-CN"/>
              </w:rPr>
              <w:t>22</w:t>
            </w:r>
            <w:r>
              <w:rPr>
                <w:rFonts w:ascii="Microsoft JhengHei" w:hAnsi="Microsoft JhengHei" w:eastAsia="Microsoft JhengHei" w:cs="Microsoft JhengHei"/>
                <w:spacing w:val="2"/>
                <w:sz w:val="18"/>
                <w:szCs w:val="18"/>
                <w:lang w:eastAsia="zh-CN"/>
              </w:rPr>
              <w:t>号公布，自</w:t>
            </w:r>
          </w:p>
          <w:p>
            <w:pPr>
              <w:spacing w:after="0" w:line="223"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日起施行）第五条第二款：沿海县级以上地方人民政府主管部门负责本行政区域内无居</w:t>
            </w:r>
            <w:r>
              <w:rPr>
                <w:rFonts w:ascii="Microsoft JhengHei" w:hAnsi="Microsoft JhengHei" w:eastAsia="Microsoft JhengHei" w:cs="Microsoft JhengHei"/>
                <w:sz w:val="18"/>
                <w:szCs w:val="18"/>
                <w:lang w:eastAsia="zh-CN"/>
              </w:rPr>
              <w:t>民</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海岛保护和利用管理的有关工作。</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【规范性文件】</w:t>
            </w:r>
            <w:r>
              <w:rPr>
                <w:rFonts w:ascii="Microsoft JhengHei" w:hAnsi="Microsoft JhengHei" w:eastAsia="Microsoft JhengHei" w:cs="Microsoft JhengHei"/>
                <w:spacing w:val="2"/>
                <w:w w:val="99"/>
                <w:sz w:val="18"/>
                <w:szCs w:val="18"/>
                <w:lang w:eastAsia="zh-CN"/>
              </w:rPr>
              <w:t>《无居民海岛使用权登记办法》（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010</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7</w:t>
            </w:r>
            <w:r>
              <w:rPr>
                <w:rFonts w:ascii="Microsoft JhengHei" w:hAnsi="Microsoft JhengHei" w:eastAsia="Microsoft JhengHei" w:cs="Microsoft JhengHei"/>
                <w:spacing w:val="2"/>
                <w:w w:val="99"/>
                <w:sz w:val="18"/>
                <w:szCs w:val="18"/>
                <w:lang w:eastAsia="zh-CN"/>
              </w:rPr>
              <w:t>日国家海洋局国海岛字〔</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010</w:t>
            </w:r>
            <w:r>
              <w:rPr>
                <w:rFonts w:ascii="Microsoft JhengHei" w:hAnsi="Microsoft JhengHei" w:eastAsia="Microsoft JhengHei" w:cs="Microsoft JhengHei"/>
                <w:spacing w:val="2"/>
                <w:w w:val="94"/>
                <w:sz w:val="18"/>
                <w:szCs w:val="18"/>
                <w:lang w:eastAsia="zh-CN"/>
              </w:rPr>
              <w:t>〕</w:t>
            </w:r>
            <w:r>
              <w:rPr>
                <w:rFonts w:ascii="Microsoft JhengHei" w:hAnsi="Microsoft JhengHei" w:eastAsia="Microsoft JhengHei" w:cs="Microsoft JhengHei"/>
                <w:spacing w:val="1"/>
                <w:w w:val="94"/>
                <w:sz w:val="18"/>
                <w:szCs w:val="18"/>
                <w:lang w:eastAsia="zh-CN"/>
              </w:rPr>
              <w:t>7</w:t>
            </w:r>
            <w:r>
              <w:rPr>
                <w:rFonts w:ascii="Microsoft JhengHei" w:hAnsi="Microsoft JhengHei" w:eastAsia="Microsoft JhengHei" w:cs="Microsoft JhengHei"/>
                <w:spacing w:val="1"/>
                <w:w w:val="86"/>
                <w:sz w:val="18"/>
                <w:szCs w:val="18"/>
                <w:lang w:eastAsia="zh-CN"/>
              </w:rPr>
              <w:t>75</w:t>
            </w:r>
            <w:r>
              <w:rPr>
                <w:rFonts w:ascii="Microsoft JhengHei" w:hAnsi="Microsoft JhengHei" w:eastAsia="Microsoft JhengHei" w:cs="Microsoft JhengHei"/>
                <w:sz w:val="18"/>
                <w:szCs w:val="18"/>
                <w:lang w:eastAsia="zh-CN"/>
              </w:rPr>
              <w:t>号</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文发布，自</w:t>
            </w:r>
            <w:r>
              <w:rPr>
                <w:rFonts w:ascii="Microsoft JhengHei" w:hAnsi="Microsoft JhengHei" w:eastAsia="Microsoft JhengHei" w:cs="Microsoft JhengHei"/>
                <w:spacing w:val="1"/>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12</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7</w:t>
            </w:r>
            <w:r>
              <w:rPr>
                <w:rFonts w:ascii="Microsoft JhengHei" w:hAnsi="Microsoft JhengHei" w:eastAsia="Microsoft JhengHei" w:cs="Microsoft JhengHei"/>
                <w:spacing w:val="2"/>
                <w:sz w:val="18"/>
                <w:szCs w:val="18"/>
                <w:lang w:eastAsia="zh-CN"/>
              </w:rPr>
              <w:t>日起实施）第四条第四款：省级人民政府批准的用岛，由省级海洋行政主</w:t>
            </w:r>
            <w:r>
              <w:rPr>
                <w:rFonts w:ascii="Microsoft JhengHei" w:hAnsi="Microsoft JhengHei" w:eastAsia="Microsoft JhengHei" w:cs="Microsoft JhengHei"/>
                <w:sz w:val="18"/>
                <w:szCs w:val="18"/>
                <w:lang w:eastAsia="zh-CN"/>
              </w:rPr>
              <w:t>管</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部门确权登记，颁发无居民海岛使用权证书或无居民海岛使用临时证书。第四条第五款：无居民海岛</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使用权变更登记和注销登记由原登记机关办理。</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2" w:after="0" w:line="200" w:lineRule="exact"/>
              <w:rPr>
                <w:sz w:val="20"/>
                <w:szCs w:val="20"/>
                <w:lang w:eastAsia="zh-CN"/>
              </w:rPr>
            </w:pPr>
          </w:p>
          <w:p>
            <w:pPr>
              <w:spacing w:after="0" w:line="174" w:lineRule="auto"/>
              <w:ind w:left="23" w:right="4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开发利用无 居民海岛的 自然人、法 人或其他组 </w:t>
            </w:r>
            <w:r>
              <w:rPr>
                <w:rFonts w:ascii="Microsoft JhengHei" w:hAnsi="Microsoft JhengHei" w:eastAsia="Microsoft JhengHei" w:cs="Microsoft JhengHei"/>
                <w:sz w:val="18"/>
                <w:szCs w:val="18"/>
                <w:lang w:eastAsia="zh-CN"/>
              </w:rPr>
              <w:t>织</w:t>
            </w:r>
          </w:p>
        </w:tc>
        <w:tc>
          <w:tcPr>
            <w:tcW w:w="109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before="9" w:after="0" w:line="220" w:lineRule="exact"/>
              <w:rPr>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局海域和海 岛管理处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1894"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3" w:after="0" w:line="240" w:lineRule="exact"/>
              <w:rPr>
                <w:sz w:val="24"/>
                <w:szCs w:val="24"/>
                <w:lang w:eastAsia="zh-CN"/>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23</w:t>
            </w:r>
          </w:p>
        </w:tc>
        <w:tc>
          <w:tcPr>
            <w:tcW w:w="734" w:type="dxa"/>
            <w:tcBorders>
              <w:top w:val="single" w:color="000000" w:sz="8" w:space="0"/>
              <w:left w:val="single" w:color="000000" w:sz="8" w:space="0"/>
              <w:bottom w:val="single" w:color="000000" w:sz="8" w:space="0"/>
              <w:right w:val="single" w:color="000000" w:sz="8" w:space="0"/>
            </w:tcBorders>
          </w:tcPr>
          <w:p>
            <w:pPr>
              <w:spacing w:before="1" w:after="0" w:line="110" w:lineRule="exact"/>
              <w:rPr>
                <w:sz w:val="11"/>
                <w:szCs w:val="11"/>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85" w:right="14"/>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其他行 政权力</w:t>
            </w:r>
          </w:p>
        </w:tc>
        <w:tc>
          <w:tcPr>
            <w:tcW w:w="1454" w:type="dxa"/>
            <w:tcBorders>
              <w:top w:val="single" w:color="000000" w:sz="8" w:space="0"/>
              <w:left w:val="single" w:color="000000" w:sz="8" w:space="0"/>
              <w:bottom w:val="single" w:color="000000" w:sz="8" w:space="0"/>
              <w:right w:val="single" w:color="000000" w:sz="8" w:space="0"/>
            </w:tcBorders>
          </w:tcPr>
          <w:p>
            <w:pPr>
              <w:spacing w:before="1" w:after="0" w:line="110" w:lineRule="exact"/>
              <w:rPr>
                <w:sz w:val="11"/>
                <w:szCs w:val="11"/>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6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无居民海岛开发 利用审批</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12" w:after="0" w:line="200" w:lineRule="exact"/>
              <w:rPr>
                <w:sz w:val="20"/>
                <w:szCs w:val="20"/>
                <w:lang w:eastAsia="zh-CN"/>
              </w:rPr>
            </w:pPr>
          </w:p>
          <w:p>
            <w:pPr>
              <w:spacing w:after="0" w:line="240" w:lineRule="auto"/>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sz w:val="18"/>
                <w:szCs w:val="18"/>
                <w:lang w:eastAsia="zh-CN"/>
              </w:rPr>
              <w:t>《中华人民共和国海岛保护法》（</w:t>
            </w:r>
            <w:r>
              <w:rPr>
                <w:rFonts w:ascii="Microsoft JhengHei" w:hAnsi="Microsoft JhengHei" w:eastAsia="Microsoft JhengHei" w:cs="Microsoft JhengHei"/>
                <w:spacing w:val="1"/>
                <w:sz w:val="18"/>
                <w:szCs w:val="18"/>
                <w:lang w:eastAsia="zh-CN"/>
              </w:rPr>
              <w:t>2009</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12</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26</w:t>
            </w:r>
            <w:r>
              <w:rPr>
                <w:rFonts w:ascii="Microsoft JhengHei" w:hAnsi="Microsoft JhengHei" w:eastAsia="Microsoft JhengHei" w:cs="Microsoft JhengHei"/>
                <w:spacing w:val="2"/>
                <w:sz w:val="18"/>
                <w:szCs w:val="18"/>
                <w:lang w:eastAsia="zh-CN"/>
              </w:rPr>
              <w:t>日中华人民共和国主席令第</w:t>
            </w:r>
            <w:r>
              <w:rPr>
                <w:rFonts w:ascii="Microsoft JhengHei" w:hAnsi="Microsoft JhengHei" w:eastAsia="Microsoft JhengHei" w:cs="Microsoft JhengHei"/>
                <w:spacing w:val="1"/>
                <w:sz w:val="18"/>
                <w:szCs w:val="18"/>
                <w:lang w:eastAsia="zh-CN"/>
              </w:rPr>
              <w:t>22</w:t>
            </w:r>
            <w:r>
              <w:rPr>
                <w:rFonts w:ascii="Microsoft JhengHei" w:hAnsi="Microsoft JhengHei" w:eastAsia="Microsoft JhengHei" w:cs="Microsoft JhengHei"/>
                <w:spacing w:val="2"/>
                <w:sz w:val="18"/>
                <w:szCs w:val="18"/>
                <w:lang w:eastAsia="zh-CN"/>
              </w:rPr>
              <w:t>号公布，自</w:t>
            </w:r>
          </w:p>
          <w:p>
            <w:pPr>
              <w:spacing w:after="0" w:line="223"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日起施行）第三十条第二款：开发利用前款规定的可利用无居民海岛，应当向省、自治</w:t>
            </w:r>
            <w:r>
              <w:rPr>
                <w:rFonts w:ascii="Microsoft JhengHei" w:hAnsi="Microsoft JhengHei" w:eastAsia="Microsoft JhengHei" w:cs="Microsoft JhengHei"/>
                <w:sz w:val="18"/>
                <w:szCs w:val="18"/>
                <w:lang w:eastAsia="zh-CN"/>
              </w:rPr>
              <w:t>区</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、直辖市人民政府海洋主管部门提出申请，并提交项目论证报告、开发利用具体方案等申请文件，由</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海洋主管部门组织有关部门和专家审查，提出审查意见，报省、自治区、直辖市人民政府审批。</w:t>
            </w:r>
          </w:p>
        </w:tc>
        <w:tc>
          <w:tcPr>
            <w:tcW w:w="1066" w:type="dxa"/>
            <w:tcBorders>
              <w:top w:val="single" w:color="000000" w:sz="8" w:space="0"/>
              <w:left w:val="single" w:color="000000" w:sz="8" w:space="0"/>
              <w:bottom w:val="single" w:color="000000" w:sz="8" w:space="0"/>
              <w:right w:val="single" w:color="000000" w:sz="8" w:space="0"/>
            </w:tcBorders>
          </w:tcPr>
          <w:p>
            <w:pPr>
              <w:spacing w:before="1" w:after="0" w:line="170" w:lineRule="exact"/>
              <w:rPr>
                <w:sz w:val="17"/>
                <w:szCs w:val="17"/>
                <w:lang w:eastAsia="zh-CN"/>
              </w:rPr>
            </w:pPr>
          </w:p>
          <w:p>
            <w:pPr>
              <w:spacing w:after="0" w:line="200" w:lineRule="exact"/>
              <w:rPr>
                <w:sz w:val="20"/>
                <w:szCs w:val="20"/>
                <w:lang w:eastAsia="zh-CN"/>
              </w:rPr>
            </w:pPr>
          </w:p>
          <w:p>
            <w:pPr>
              <w:spacing w:after="0" w:line="174" w:lineRule="auto"/>
              <w:ind w:left="23" w:right="4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开发利用无 居民海岛的 自然人、法 人或其他组 织。</w:t>
            </w:r>
          </w:p>
        </w:tc>
        <w:tc>
          <w:tcPr>
            <w:tcW w:w="1094" w:type="dxa"/>
            <w:tcBorders>
              <w:top w:val="single" w:color="000000" w:sz="8" w:space="0"/>
              <w:left w:val="single" w:color="000000" w:sz="8" w:space="0"/>
              <w:bottom w:val="single" w:color="000000" w:sz="8" w:space="0"/>
              <w:right w:val="single" w:color="000000" w:sz="8" w:space="0"/>
            </w:tcBorders>
          </w:tcPr>
          <w:p>
            <w:pPr>
              <w:spacing w:before="7" w:after="0" w:line="190" w:lineRule="exact"/>
              <w:rPr>
                <w:sz w:val="19"/>
                <w:szCs w:val="19"/>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局海域和海 岛管理处</w:t>
            </w:r>
          </w:p>
        </w:tc>
        <w:tc>
          <w:tcPr>
            <w:tcW w:w="1292" w:type="dxa"/>
            <w:tcBorders>
              <w:top w:val="single" w:color="000000" w:sz="8" w:space="0"/>
              <w:left w:val="single" w:color="000000" w:sz="8" w:space="0"/>
              <w:bottom w:val="single" w:color="000000" w:sz="8" w:space="0"/>
              <w:right w:val="single" w:color="000000" w:sz="8" w:space="0"/>
            </w:tcBorders>
          </w:tcPr>
          <w:p>
            <w:pPr>
              <w:spacing w:after="0" w:line="150" w:lineRule="exact"/>
              <w:rPr>
                <w:sz w:val="15"/>
                <w:szCs w:val="15"/>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7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审核转报</w:t>
            </w:r>
          </w:p>
        </w:tc>
      </w:tr>
    </w:tbl>
    <w:p>
      <w:pPr>
        <w:spacing w:after="0"/>
        <w:sectPr>
          <w:pgSz w:w="16840" w:h="11920" w:orient="landscape"/>
          <w:pgMar w:top="1720" w:right="740" w:bottom="280" w:left="620" w:header="922" w:footer="0" w:gutter="0"/>
          <w:cols w:space="720" w:num="1"/>
        </w:sectPr>
      </w:pPr>
    </w:p>
    <w:p>
      <w:pPr>
        <w:spacing w:before="4" w:after="0" w:line="50" w:lineRule="exact"/>
        <w:rPr>
          <w:sz w:val="5"/>
          <w:szCs w:val="5"/>
        </w:rPr>
      </w:pPr>
      <w:r>
        <w:pict>
          <v:group id="_x0000_s2070" o:spid="_x0000_s2070" o:spt="203" style="position:absolute;left:0pt;margin-left:36.7pt;margin-top:140.3pt;height:335.45pt;width:33.4pt;mso-position-horizontal-relative:page;mso-position-vertical-relative:page;z-index:-4096;mso-width-relative:page;mso-height-relative:page;" coordorigin="734,2806" coordsize="668,6709">
            <o:lock v:ext="edit"/>
            <v:shape id="_x0000_s2071" o:spid="_x0000_s2071" style="position:absolute;left:734;top:2806;height:6709;width:668;" stroked="f" coordorigin="734,2806" coordsize="668,6709" path="m744,9525l1412,9525,1412,2816,744,2816,744,9525e">
              <v:path arrowok="t"/>
              <v:fill focussize="0,0"/>
              <v:stroke on="f"/>
              <v:imagedata o:title=""/>
              <o:lock v:ext="edit"/>
            </v:shape>
          </v:group>
        </w:pict>
      </w:r>
    </w:p>
    <w:tbl>
      <w:tblPr>
        <w:tblStyle w:val="4"/>
        <w:tblW w:w="15259" w:type="dxa"/>
        <w:tblInd w:w="94" w:type="dxa"/>
        <w:tblLayout w:type="fixed"/>
        <w:tblCellMar>
          <w:top w:w="0" w:type="dxa"/>
          <w:left w:w="0" w:type="dxa"/>
          <w:bottom w:w="0" w:type="dxa"/>
          <w:right w:w="0" w:type="dxa"/>
        </w:tblCellMar>
      </w:tblPr>
      <w:tblGrid>
        <w:gridCol w:w="675"/>
        <w:gridCol w:w="734"/>
        <w:gridCol w:w="1454"/>
        <w:gridCol w:w="811"/>
        <w:gridCol w:w="8133"/>
        <w:gridCol w:w="1066"/>
        <w:gridCol w:w="1094"/>
        <w:gridCol w:w="1292"/>
      </w:tblGrid>
      <w:tr>
        <w:tblPrEx>
          <w:tblLayout w:type="fixed"/>
          <w:tblCellMar>
            <w:top w:w="0" w:type="dxa"/>
            <w:left w:w="0" w:type="dxa"/>
            <w:bottom w:w="0" w:type="dxa"/>
            <w:right w:w="0" w:type="dxa"/>
          </w:tblCellMar>
        </w:tblPrEx>
        <w:trPr>
          <w:trHeight w:val="986" w:hRule="exact"/>
        </w:trPr>
        <w:tc>
          <w:tcPr>
            <w:tcW w:w="675"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序号</w:t>
            </w:r>
          </w:p>
        </w:tc>
        <w:tc>
          <w:tcPr>
            <w:tcW w:w="734"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rPr>
            </w:pPr>
          </w:p>
          <w:p>
            <w:pPr>
              <w:spacing w:after="0" w:line="188" w:lineRule="auto"/>
              <w:ind w:left="119" w:right="32"/>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权力 分类</w:t>
            </w:r>
          </w:p>
        </w:tc>
        <w:tc>
          <w:tcPr>
            <w:tcW w:w="145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23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项目名称</w:t>
            </w:r>
          </w:p>
        </w:tc>
        <w:tc>
          <w:tcPr>
            <w:tcW w:w="811"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15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子项</w:t>
            </w:r>
          </w:p>
        </w:tc>
        <w:tc>
          <w:tcPr>
            <w:tcW w:w="8133"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540" w:right="351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实施依据</w:t>
            </w:r>
          </w:p>
        </w:tc>
        <w:tc>
          <w:tcPr>
            <w:tcW w:w="1066"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45"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实施对象</w:t>
            </w:r>
          </w:p>
        </w:tc>
        <w:tc>
          <w:tcPr>
            <w:tcW w:w="109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5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承办机构</w:t>
            </w:r>
          </w:p>
        </w:tc>
        <w:tc>
          <w:tcPr>
            <w:tcW w:w="1292"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9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备注</w:t>
            </w:r>
          </w:p>
        </w:tc>
      </w:tr>
      <w:tr>
        <w:tblPrEx>
          <w:tblLayout w:type="fixed"/>
          <w:tblCellMar>
            <w:top w:w="0" w:type="dxa"/>
            <w:left w:w="0" w:type="dxa"/>
            <w:bottom w:w="0" w:type="dxa"/>
            <w:right w:w="0" w:type="dxa"/>
          </w:tblCellMar>
        </w:tblPrEx>
        <w:trPr>
          <w:trHeight w:val="3236" w:hRule="exact"/>
        </w:trPr>
        <w:tc>
          <w:tcPr>
            <w:tcW w:w="675" w:type="dxa"/>
            <w:vMerge w:val="restart"/>
            <w:tcBorders>
              <w:top w:val="single" w:color="000000" w:sz="8" w:space="0"/>
              <w:left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6" w:after="0" w:line="240" w:lineRule="exact"/>
              <w:rPr>
                <w:sz w:val="24"/>
                <w:szCs w:val="24"/>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24</w:t>
            </w:r>
          </w:p>
        </w:tc>
        <w:tc>
          <w:tcPr>
            <w:tcW w:w="734" w:type="dxa"/>
            <w:vMerge w:val="restart"/>
            <w:tcBorders>
              <w:top w:val="single" w:color="000000" w:sz="8" w:space="0"/>
              <w:left w:val="single" w:color="000000" w:sz="8" w:space="0"/>
              <w:right w:val="single" w:color="000000" w:sz="8" w:space="0"/>
            </w:tcBorders>
          </w:tcPr>
          <w:p>
            <w:pPr>
              <w:spacing w:before="5" w:after="0" w:line="110" w:lineRule="exact"/>
              <w:rPr>
                <w:sz w:val="11"/>
                <w:szCs w:val="11"/>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85" w:right="14"/>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其他行 政权力</w:t>
            </w:r>
          </w:p>
        </w:tc>
        <w:tc>
          <w:tcPr>
            <w:tcW w:w="1454" w:type="dxa"/>
            <w:vMerge w:val="restart"/>
            <w:tcBorders>
              <w:top w:val="single" w:color="000000" w:sz="8" w:space="0"/>
              <w:left w:val="single" w:color="000000" w:sz="8" w:space="0"/>
              <w:right w:val="single" w:color="000000" w:sz="8" w:space="0"/>
            </w:tcBorders>
          </w:tcPr>
          <w:p>
            <w:pPr>
              <w:spacing w:before="4" w:after="0" w:line="150" w:lineRule="exact"/>
              <w:rPr>
                <w:sz w:val="15"/>
                <w:szCs w:val="15"/>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172"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海域使用审批</w:t>
            </w:r>
          </w:p>
        </w:tc>
        <w:tc>
          <w:tcPr>
            <w:tcW w:w="811" w:type="dxa"/>
            <w:tcBorders>
              <w:top w:val="single" w:color="000000" w:sz="8" w:space="0"/>
              <w:left w:val="single" w:color="000000" w:sz="8" w:space="0"/>
              <w:bottom w:val="single" w:color="000000" w:sz="8" w:space="0"/>
              <w:right w:val="single" w:color="000000" w:sz="8" w:space="0"/>
            </w:tcBorders>
          </w:tcPr>
          <w:p>
            <w:pPr>
              <w:spacing w:before="4" w:after="0" w:line="180" w:lineRule="exact"/>
              <w:rPr>
                <w:sz w:val="18"/>
                <w:szCs w:val="18"/>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23" w:right="-29"/>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海域使用 申请审批</w:t>
            </w:r>
          </w:p>
        </w:tc>
        <w:tc>
          <w:tcPr>
            <w:tcW w:w="8133" w:type="dxa"/>
            <w:tcBorders>
              <w:top w:val="single" w:color="000000" w:sz="8" w:space="0"/>
              <w:left w:val="single" w:color="000000" w:sz="8" w:space="0"/>
              <w:bottom w:val="single" w:color="000000" w:sz="8" w:space="0"/>
              <w:right w:val="single" w:color="000000" w:sz="8" w:space="0"/>
            </w:tcBorders>
          </w:tcPr>
          <w:p>
            <w:pPr>
              <w:spacing w:before="28" w:after="0" w:line="174" w:lineRule="auto"/>
              <w:ind w:left="23" w:right="-1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】《中华人民共和国海域使用管理法》（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001</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6</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号公布， 自</w:t>
            </w:r>
            <w:r>
              <w:rPr>
                <w:rFonts w:ascii="Microsoft JhengHei" w:hAnsi="Microsoft JhengHei" w:eastAsia="Microsoft JhengHei" w:cs="Microsoft JhengHei"/>
                <w:spacing w:val="1"/>
                <w:w w:val="86"/>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日起施行）第十七条第一款：县级以上人民政府海洋行政主管部门依据海洋功能区划</w:t>
            </w:r>
            <w:r>
              <w:rPr>
                <w:rFonts w:ascii="Microsoft JhengHei" w:hAnsi="Microsoft JhengHei" w:eastAsia="Microsoft JhengHei" w:cs="Microsoft JhengHei"/>
                <w:sz w:val="18"/>
                <w:szCs w:val="18"/>
                <w:lang w:eastAsia="zh-CN"/>
              </w:rPr>
              <w:t xml:space="preserve">， </w:t>
            </w:r>
            <w:r>
              <w:rPr>
                <w:rFonts w:ascii="Microsoft JhengHei" w:hAnsi="Microsoft JhengHei" w:eastAsia="Microsoft JhengHei" w:cs="Microsoft JhengHei"/>
                <w:spacing w:val="2"/>
                <w:sz w:val="18"/>
                <w:szCs w:val="18"/>
                <w:lang w:eastAsia="zh-CN"/>
              </w:rPr>
              <w:t>对海域使用申请进行审核，并依照本法和省、自治区、直辖市人民政府的规定，报有批准权的人民政 府批准。</w:t>
            </w:r>
          </w:p>
          <w:p>
            <w:pPr>
              <w:spacing w:after="0" w:line="174" w:lineRule="auto"/>
              <w:ind w:left="23" w:right="-2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【地方政府规章】</w:t>
            </w:r>
            <w:r>
              <w:rPr>
                <w:rFonts w:ascii="Microsoft JhengHei" w:hAnsi="Microsoft JhengHei" w:eastAsia="Microsoft JhengHei" w:cs="Microsoft JhengHei"/>
                <w:spacing w:val="2"/>
                <w:w w:val="99"/>
                <w:sz w:val="18"/>
                <w:szCs w:val="18"/>
                <w:lang w:eastAsia="zh-CN"/>
              </w:rPr>
              <w:t>《广西壮族自治区海域使用管理办法》（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008</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9</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8</w:t>
            </w:r>
            <w:r>
              <w:rPr>
                <w:rFonts w:ascii="Microsoft JhengHei" w:hAnsi="Microsoft JhengHei" w:eastAsia="Microsoft JhengHei" w:cs="Microsoft JhengHei"/>
                <w:spacing w:val="2"/>
                <w:sz w:val="18"/>
                <w:szCs w:val="18"/>
                <w:lang w:eastAsia="zh-CN"/>
              </w:rPr>
              <w:t xml:space="preserve">日广西壮族自治区人民政府令 </w:t>
            </w:r>
            <w:r>
              <w:rPr>
                <w:rFonts w:ascii="Microsoft JhengHei" w:hAnsi="Microsoft JhengHei" w:eastAsia="Microsoft JhengHei" w:cs="Microsoft JhengHei"/>
                <w:spacing w:val="2"/>
                <w:w w:val="98"/>
                <w:sz w:val="18"/>
                <w:szCs w:val="18"/>
                <w:lang w:eastAsia="zh-CN"/>
              </w:rPr>
              <w:t>第</w:t>
            </w:r>
            <w:r>
              <w:rPr>
                <w:rFonts w:ascii="Microsoft JhengHei" w:hAnsi="Microsoft JhengHei" w:eastAsia="Microsoft JhengHei" w:cs="Microsoft JhengHei"/>
                <w:spacing w:val="1"/>
                <w:w w:val="98"/>
                <w:sz w:val="18"/>
                <w:szCs w:val="18"/>
                <w:lang w:eastAsia="zh-CN"/>
              </w:rPr>
              <w:t>41</w:t>
            </w:r>
            <w:r>
              <w:rPr>
                <w:rFonts w:ascii="Microsoft JhengHei" w:hAnsi="Microsoft JhengHei" w:eastAsia="Microsoft JhengHei" w:cs="Microsoft JhengHei"/>
                <w:spacing w:val="2"/>
                <w:w w:val="98"/>
                <w:sz w:val="18"/>
                <w:szCs w:val="18"/>
                <w:lang w:eastAsia="zh-CN"/>
              </w:rPr>
              <w:t>号发布，自</w:t>
            </w:r>
            <w:r>
              <w:rPr>
                <w:rFonts w:ascii="Microsoft JhengHei" w:hAnsi="Microsoft JhengHei" w:eastAsia="Microsoft JhengHei" w:cs="Microsoft JhengHei"/>
                <w:spacing w:val="1"/>
                <w:w w:val="98"/>
                <w:sz w:val="18"/>
                <w:szCs w:val="18"/>
                <w:lang w:eastAsia="zh-CN"/>
              </w:rPr>
              <w:t>2008</w:t>
            </w:r>
            <w:r>
              <w:rPr>
                <w:rFonts w:ascii="Microsoft JhengHei" w:hAnsi="Microsoft JhengHei" w:eastAsia="Microsoft JhengHei" w:cs="Microsoft JhengHei"/>
                <w:spacing w:val="2"/>
                <w:w w:val="98"/>
                <w:sz w:val="18"/>
                <w:szCs w:val="18"/>
                <w:lang w:eastAsia="zh-CN"/>
              </w:rPr>
              <w:t>年</w:t>
            </w:r>
            <w:r>
              <w:rPr>
                <w:rFonts w:ascii="Microsoft JhengHei" w:hAnsi="Microsoft JhengHei" w:eastAsia="Microsoft JhengHei" w:cs="Microsoft JhengHei"/>
                <w:spacing w:val="1"/>
                <w:w w:val="98"/>
                <w:sz w:val="18"/>
                <w:szCs w:val="18"/>
                <w:lang w:eastAsia="zh-CN"/>
              </w:rPr>
              <w:t>10</w:t>
            </w:r>
            <w:r>
              <w:rPr>
                <w:rFonts w:ascii="Microsoft JhengHei" w:hAnsi="Microsoft JhengHei" w:eastAsia="Microsoft JhengHei" w:cs="Microsoft JhengHei"/>
                <w:spacing w:val="2"/>
                <w:w w:val="98"/>
                <w:sz w:val="18"/>
                <w:szCs w:val="18"/>
                <w:lang w:eastAsia="zh-CN"/>
              </w:rPr>
              <w:t>月</w:t>
            </w:r>
            <w:r>
              <w:rPr>
                <w:rFonts w:ascii="Microsoft JhengHei" w:hAnsi="Microsoft JhengHei" w:eastAsia="Microsoft JhengHei" w:cs="Microsoft JhengHei"/>
                <w:spacing w:val="1"/>
                <w:w w:val="98"/>
                <w:sz w:val="18"/>
                <w:szCs w:val="18"/>
                <w:lang w:eastAsia="zh-CN"/>
              </w:rPr>
              <w:t>1</w:t>
            </w:r>
            <w:r>
              <w:rPr>
                <w:rFonts w:ascii="Microsoft JhengHei" w:hAnsi="Microsoft JhengHei" w:eastAsia="Microsoft JhengHei" w:cs="Microsoft JhengHei"/>
                <w:spacing w:val="2"/>
                <w:w w:val="98"/>
                <w:sz w:val="18"/>
                <w:szCs w:val="18"/>
                <w:lang w:eastAsia="zh-CN"/>
              </w:rPr>
              <w:t>日起施行）第六条第一款：海域使用实行分级审批</w:t>
            </w:r>
            <w:r>
              <w:rPr>
                <w:rFonts w:ascii="Microsoft JhengHei" w:hAnsi="Microsoft JhengHei" w:eastAsia="Microsoft JhengHei" w:cs="Microsoft JhengHei"/>
                <w:w w:val="98"/>
                <w:sz w:val="18"/>
                <w:szCs w:val="18"/>
                <w:lang w:eastAsia="zh-CN"/>
              </w:rPr>
              <w:t xml:space="preserve">。 </w:t>
            </w:r>
            <w:r>
              <w:rPr>
                <w:rFonts w:ascii="Microsoft JhengHei" w:hAnsi="Microsoft JhengHei" w:eastAsia="Microsoft JhengHei" w:cs="Microsoft JhengHei"/>
                <w:spacing w:val="5"/>
                <w:w w:val="98"/>
                <w:sz w:val="18"/>
                <w:szCs w:val="18"/>
                <w:lang w:eastAsia="zh-CN"/>
              </w:rPr>
              <w:t xml:space="preserve"> </w:t>
            </w:r>
            <w:r>
              <w:rPr>
                <w:rFonts w:ascii="Microsoft JhengHei" w:hAnsi="Microsoft JhengHei" w:eastAsia="Microsoft JhengHei" w:cs="Microsoft JhengHei"/>
                <w:spacing w:val="2"/>
                <w:sz w:val="18"/>
                <w:szCs w:val="18"/>
                <w:lang w:eastAsia="zh-CN"/>
              </w:rPr>
              <w:t>自治区人民政府</w:t>
            </w:r>
            <w:r>
              <w:rPr>
                <w:rFonts w:ascii="Microsoft JhengHei" w:hAnsi="Microsoft JhengHei" w:eastAsia="Microsoft JhengHei" w:cs="Microsoft JhengHei"/>
                <w:sz w:val="18"/>
                <w:szCs w:val="18"/>
                <w:lang w:eastAsia="zh-CN"/>
              </w:rPr>
              <w:t xml:space="preserve">审 </w:t>
            </w:r>
            <w:r>
              <w:rPr>
                <w:rFonts w:ascii="Microsoft JhengHei" w:hAnsi="Microsoft JhengHei" w:eastAsia="Microsoft JhengHei" w:cs="Microsoft JhengHei"/>
                <w:spacing w:val="2"/>
                <w:sz w:val="18"/>
                <w:szCs w:val="18"/>
                <w:lang w:eastAsia="zh-CN"/>
              </w:rPr>
              <w:t>批下列项目用海：（一）填海</w:t>
            </w:r>
            <w:r>
              <w:rPr>
                <w:rFonts w:ascii="Microsoft JhengHei" w:hAnsi="Microsoft JhengHei" w:eastAsia="Microsoft JhengHei" w:cs="Microsoft JhengHei"/>
                <w:spacing w:val="1"/>
                <w:sz w:val="18"/>
                <w:szCs w:val="18"/>
                <w:lang w:eastAsia="zh-CN"/>
              </w:rPr>
              <w:t>50</w:t>
            </w:r>
            <w:r>
              <w:rPr>
                <w:rFonts w:ascii="Microsoft JhengHei" w:hAnsi="Microsoft JhengHei" w:eastAsia="Microsoft JhengHei" w:cs="Microsoft JhengHei"/>
                <w:spacing w:val="2"/>
                <w:sz w:val="18"/>
                <w:szCs w:val="18"/>
                <w:lang w:eastAsia="zh-CN"/>
              </w:rPr>
              <w:t>公顷以下的项目用海；（二）围海</w:t>
            </w:r>
            <w:r>
              <w:rPr>
                <w:rFonts w:ascii="Microsoft JhengHei" w:hAnsi="Microsoft JhengHei" w:eastAsia="Microsoft JhengHei" w:cs="Microsoft JhengHei"/>
                <w:spacing w:val="1"/>
                <w:sz w:val="18"/>
                <w:szCs w:val="18"/>
                <w:lang w:eastAsia="zh-CN"/>
              </w:rPr>
              <w:t>50</w:t>
            </w:r>
            <w:r>
              <w:rPr>
                <w:rFonts w:ascii="Microsoft JhengHei" w:hAnsi="Microsoft JhengHei" w:eastAsia="Microsoft JhengHei" w:cs="Microsoft JhengHei"/>
                <w:spacing w:val="2"/>
                <w:sz w:val="18"/>
                <w:szCs w:val="18"/>
                <w:lang w:eastAsia="zh-CN"/>
              </w:rPr>
              <w:t>公顷以上</w:t>
            </w:r>
            <w:r>
              <w:rPr>
                <w:rFonts w:ascii="Microsoft JhengHei" w:hAnsi="Microsoft JhengHei" w:eastAsia="Microsoft JhengHei" w:cs="Microsoft JhengHei"/>
                <w:spacing w:val="1"/>
                <w:sz w:val="18"/>
                <w:szCs w:val="18"/>
                <w:lang w:eastAsia="zh-CN"/>
              </w:rPr>
              <w:t>100</w:t>
            </w:r>
            <w:r>
              <w:rPr>
                <w:rFonts w:ascii="Microsoft JhengHei" w:hAnsi="Microsoft JhengHei" w:eastAsia="Microsoft JhengHei" w:cs="Microsoft JhengHei"/>
                <w:spacing w:val="2"/>
                <w:sz w:val="18"/>
                <w:szCs w:val="18"/>
                <w:lang w:eastAsia="zh-CN"/>
              </w:rPr>
              <w:t>公顷以下的项目用 海；（三）自治区重大建设项目用海。第四</w:t>
            </w:r>
            <w:r>
              <w:rPr>
                <w:rFonts w:ascii="Microsoft JhengHei" w:hAnsi="Microsoft JhengHei" w:eastAsia="Microsoft JhengHei" w:cs="Microsoft JhengHei"/>
                <w:sz w:val="18"/>
                <w:szCs w:val="18"/>
                <w:lang w:eastAsia="zh-CN"/>
              </w:rPr>
              <w:t xml:space="preserve">款 </w:t>
            </w:r>
            <w:r>
              <w:rPr>
                <w:rFonts w:ascii="Microsoft JhengHei" w:hAnsi="Microsoft JhengHei" w:eastAsia="Microsoft JhengHei" w:cs="Microsoft JhengHei"/>
                <w:spacing w:val="4"/>
                <w:sz w:val="18"/>
                <w:szCs w:val="18"/>
                <w:lang w:eastAsia="zh-CN"/>
              </w:rPr>
              <w:t xml:space="preserve"> </w:t>
            </w:r>
            <w:r>
              <w:rPr>
                <w:rFonts w:ascii="Microsoft JhengHei" w:hAnsi="Microsoft JhengHei" w:eastAsia="Microsoft JhengHei" w:cs="Microsoft JhengHei"/>
                <w:spacing w:val="2"/>
                <w:sz w:val="18"/>
                <w:szCs w:val="18"/>
                <w:lang w:eastAsia="zh-CN"/>
              </w:rPr>
              <w:t xml:space="preserve">本条所称“以上”含本数，“以下”不含本数。第七 </w:t>
            </w:r>
            <w:r>
              <w:rPr>
                <w:rFonts w:ascii="Microsoft JhengHei" w:hAnsi="Microsoft JhengHei" w:eastAsia="Microsoft JhengHei" w:cs="Microsoft JhengHei"/>
                <w:spacing w:val="2"/>
                <w:w w:val="101"/>
                <w:sz w:val="18"/>
                <w:szCs w:val="18"/>
                <w:lang w:eastAsia="zh-CN"/>
              </w:rPr>
              <w:t>条第一款：单位和个人申请使用海域应当向沿海县级以上人民政府海洋行政主管部门提出申请……。</w:t>
            </w:r>
          </w:p>
          <w:p>
            <w:pPr>
              <w:spacing w:after="0" w:line="238"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【规范性文件】</w:t>
            </w:r>
            <w:r>
              <w:rPr>
                <w:rFonts w:ascii="Microsoft JhengHei" w:hAnsi="Microsoft JhengHei" w:eastAsia="Microsoft JhengHei" w:cs="Microsoft JhengHei"/>
                <w:spacing w:val="2"/>
                <w:w w:val="99"/>
                <w:sz w:val="18"/>
                <w:szCs w:val="18"/>
                <w:lang w:eastAsia="zh-CN"/>
              </w:rPr>
              <w:t>《海域使用权管理规定》（</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006</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w w:val="101"/>
                <w:sz w:val="18"/>
                <w:szCs w:val="18"/>
                <w:lang w:eastAsia="zh-CN"/>
              </w:rPr>
              <w:t>日国家海洋局国海发</w:t>
            </w:r>
            <w:r>
              <w:rPr>
                <w:rFonts w:ascii="Microsoft JhengHei" w:hAnsi="Microsoft JhengHei" w:eastAsia="Microsoft JhengHei" w:cs="Microsoft JhengHei"/>
                <w:spacing w:val="1"/>
                <w:w w:val="101"/>
                <w:sz w:val="18"/>
                <w:szCs w:val="18"/>
                <w:lang w:eastAsia="zh-CN"/>
              </w:rPr>
              <w:t>[</w:t>
            </w:r>
            <w:r>
              <w:rPr>
                <w:rFonts w:ascii="Microsoft JhengHei" w:hAnsi="Microsoft JhengHei" w:eastAsia="Microsoft JhengHei" w:cs="Microsoft JhengHei"/>
                <w:spacing w:val="1"/>
                <w:w w:val="86"/>
                <w:sz w:val="18"/>
                <w:szCs w:val="18"/>
                <w:lang w:eastAsia="zh-CN"/>
              </w:rPr>
              <w:t>2006</w:t>
            </w:r>
            <w:r>
              <w:rPr>
                <w:rFonts w:ascii="Microsoft JhengHei" w:hAnsi="Microsoft JhengHei" w:eastAsia="Microsoft JhengHei" w:cs="Microsoft JhengHei"/>
                <w:spacing w:val="1"/>
                <w:w w:val="155"/>
                <w:sz w:val="18"/>
                <w:szCs w:val="18"/>
                <w:lang w:eastAsia="zh-CN"/>
              </w:rPr>
              <w:t>]</w:t>
            </w:r>
            <w:r>
              <w:rPr>
                <w:rFonts w:ascii="Microsoft JhengHei" w:hAnsi="Microsoft JhengHei" w:eastAsia="Microsoft JhengHei" w:cs="Microsoft JhengHei"/>
                <w:spacing w:val="1"/>
                <w:w w:val="86"/>
                <w:sz w:val="18"/>
                <w:szCs w:val="18"/>
                <w:lang w:eastAsia="zh-CN"/>
              </w:rPr>
              <w:t>27</w:t>
            </w:r>
            <w:r>
              <w:rPr>
                <w:rFonts w:ascii="Microsoft JhengHei" w:hAnsi="Microsoft JhengHei" w:eastAsia="Microsoft JhengHei" w:cs="Microsoft JhengHei"/>
                <w:spacing w:val="2"/>
                <w:sz w:val="18"/>
                <w:szCs w:val="18"/>
                <w:lang w:eastAsia="zh-CN"/>
              </w:rPr>
              <w:t>号文公布，自</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1"/>
                <w:w w:val="86"/>
                <w:sz w:val="18"/>
                <w:szCs w:val="18"/>
                <w:lang w:eastAsia="zh-CN"/>
              </w:rPr>
              <w:t>2007</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日起施行）第五条第一款：县级以上人民政府海洋行政主管部门负责海域使用申请的受</w:t>
            </w:r>
            <w:r>
              <w:rPr>
                <w:rFonts w:ascii="Microsoft JhengHei" w:hAnsi="Microsoft JhengHei" w:eastAsia="Microsoft JhengHei" w:cs="Microsoft JhengHei"/>
                <w:sz w:val="18"/>
                <w:szCs w:val="18"/>
                <w:lang w:eastAsia="zh-CN"/>
              </w:rPr>
              <w:t>理</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、审查、审核和报批。第十五条：受理海域使用申请的海洋行政主管部门为受理机关；有审批权人民</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政府的海洋行政主管部门为审核机关；受理机关和审核机关之间的各级海洋行政主管部门为审查机关</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。第二十二条第二款：对符合条件的，提请同级人民政府批准；不符合条件的，依法告知申请人。</w:t>
            </w:r>
          </w:p>
        </w:tc>
        <w:tc>
          <w:tcPr>
            <w:tcW w:w="1066" w:type="dxa"/>
            <w:vMerge w:val="restart"/>
            <w:tcBorders>
              <w:top w:val="single" w:color="000000" w:sz="8" w:space="0"/>
              <w:left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9" w:after="0" w:line="280" w:lineRule="exact"/>
              <w:rPr>
                <w:sz w:val="28"/>
                <w:szCs w:val="28"/>
                <w:lang w:eastAsia="zh-CN"/>
              </w:rPr>
            </w:pPr>
          </w:p>
          <w:p>
            <w:pPr>
              <w:spacing w:after="0" w:line="173" w:lineRule="auto"/>
              <w:ind w:left="69" w:right="-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需要使用海 域的自然人</w:t>
            </w:r>
          </w:p>
          <w:p>
            <w:pPr>
              <w:spacing w:after="0" w:line="174" w:lineRule="auto"/>
              <w:ind w:left="160" w:right="-3" w:hanging="9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、法人或其 他组织。</w:t>
            </w:r>
          </w:p>
        </w:tc>
        <w:tc>
          <w:tcPr>
            <w:tcW w:w="1094" w:type="dxa"/>
            <w:vMerge w:val="restart"/>
            <w:tcBorders>
              <w:top w:val="single" w:color="000000" w:sz="8" w:space="0"/>
              <w:left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 w:after="0" w:line="200" w:lineRule="exact"/>
              <w:rPr>
                <w:sz w:val="20"/>
                <w:szCs w:val="20"/>
                <w:lang w:eastAsia="zh-CN"/>
              </w:rPr>
            </w:pPr>
          </w:p>
          <w:p>
            <w:pPr>
              <w:spacing w:after="0" w:line="174" w:lineRule="auto"/>
              <w:ind w:left="60" w:right="35"/>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局海域和海 岛管理处</w:t>
            </w:r>
          </w:p>
        </w:tc>
        <w:tc>
          <w:tcPr>
            <w:tcW w:w="1292" w:type="dxa"/>
            <w:vMerge w:val="restart"/>
            <w:tcBorders>
              <w:top w:val="single" w:color="000000" w:sz="8" w:space="0"/>
              <w:left w:val="single" w:color="000000" w:sz="8" w:space="0"/>
              <w:right w:val="single" w:color="000000" w:sz="8" w:space="0"/>
            </w:tcBorders>
          </w:tcPr>
          <w:p>
            <w:pPr>
              <w:spacing w:before="4" w:after="0" w:line="150" w:lineRule="exact"/>
              <w:rPr>
                <w:sz w:val="15"/>
                <w:szCs w:val="15"/>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7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审核转报</w:t>
            </w:r>
          </w:p>
        </w:tc>
      </w:tr>
      <w:tr>
        <w:tblPrEx>
          <w:tblLayout w:type="fixed"/>
          <w:tblCellMar>
            <w:top w:w="0" w:type="dxa"/>
            <w:left w:w="0" w:type="dxa"/>
            <w:bottom w:w="0" w:type="dxa"/>
            <w:right w:w="0" w:type="dxa"/>
          </w:tblCellMar>
        </w:tblPrEx>
        <w:trPr>
          <w:trHeight w:val="1154" w:hRule="exact"/>
        </w:trPr>
        <w:tc>
          <w:tcPr>
            <w:tcW w:w="675" w:type="dxa"/>
            <w:vMerge w:val="continue"/>
            <w:tcBorders>
              <w:left w:val="single" w:color="000000" w:sz="8" w:space="0"/>
              <w:right w:val="single" w:color="000000" w:sz="8" w:space="0"/>
            </w:tcBorders>
          </w:tcPr>
          <w:p/>
        </w:tc>
        <w:tc>
          <w:tcPr>
            <w:tcW w:w="734" w:type="dxa"/>
            <w:vMerge w:val="continue"/>
            <w:tcBorders>
              <w:left w:val="single" w:color="000000" w:sz="8" w:space="0"/>
              <w:right w:val="single" w:color="000000" w:sz="8" w:space="0"/>
            </w:tcBorders>
          </w:tcPr>
          <w:p/>
        </w:tc>
        <w:tc>
          <w:tcPr>
            <w:tcW w:w="1454" w:type="dxa"/>
            <w:vMerge w:val="continue"/>
            <w:tcBorders>
              <w:left w:val="single" w:color="000000" w:sz="8" w:space="0"/>
              <w:right w:val="single" w:color="000000" w:sz="8" w:space="0"/>
            </w:tcBorders>
          </w:tcPr>
          <w:p/>
        </w:tc>
        <w:tc>
          <w:tcPr>
            <w:tcW w:w="811" w:type="dxa"/>
            <w:tcBorders>
              <w:top w:val="single" w:color="000000" w:sz="8" w:space="0"/>
              <w:left w:val="single" w:color="000000" w:sz="8" w:space="0"/>
              <w:bottom w:val="single" w:color="000000" w:sz="8" w:space="0"/>
              <w:right w:val="single" w:color="000000" w:sz="8" w:space="0"/>
            </w:tcBorders>
          </w:tcPr>
          <w:p>
            <w:pPr>
              <w:spacing w:before="8" w:after="0" w:line="220" w:lineRule="exact"/>
            </w:pPr>
          </w:p>
          <w:p>
            <w:pPr>
              <w:spacing w:after="0" w:line="174" w:lineRule="auto"/>
              <w:ind w:left="23" w:right="-29"/>
              <w:jc w:val="both"/>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海域使用 权续期审 </w:t>
            </w:r>
            <w:r>
              <w:rPr>
                <w:rFonts w:ascii="Microsoft JhengHei" w:hAnsi="Microsoft JhengHei" w:eastAsia="Microsoft JhengHei" w:cs="Microsoft JhengHei"/>
                <w:sz w:val="18"/>
                <w:szCs w:val="18"/>
              </w:rPr>
              <w:t>批</w:t>
            </w:r>
          </w:p>
        </w:tc>
        <w:tc>
          <w:tcPr>
            <w:tcW w:w="8133" w:type="dxa"/>
            <w:tcBorders>
              <w:top w:val="single" w:color="000000" w:sz="8" w:space="0"/>
              <w:left w:val="single" w:color="000000" w:sz="8" w:space="0"/>
              <w:bottom w:val="single" w:color="000000" w:sz="8" w:space="0"/>
              <w:right w:val="single" w:color="000000" w:sz="8" w:space="0"/>
            </w:tcBorders>
          </w:tcPr>
          <w:p>
            <w:pPr>
              <w:spacing w:before="1" w:after="0" w:line="174" w:lineRule="auto"/>
              <w:ind w:left="23" w:right="-3" w:firstLine="9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sz w:val="18"/>
                <w:szCs w:val="18"/>
                <w:lang w:eastAsia="zh-CN"/>
              </w:rPr>
              <w:t>《中华人民共和国海域使用管理法》（</w:t>
            </w:r>
            <w:r>
              <w:rPr>
                <w:rFonts w:ascii="Microsoft JhengHei" w:hAnsi="Microsoft JhengHei" w:eastAsia="Microsoft JhengHei" w:cs="Microsoft JhengHei"/>
                <w:spacing w:val="1"/>
                <w:sz w:val="18"/>
                <w:szCs w:val="18"/>
                <w:lang w:eastAsia="zh-CN"/>
              </w:rPr>
              <w:t>2001</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10</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27</w:t>
            </w:r>
            <w:r>
              <w:rPr>
                <w:rFonts w:ascii="Microsoft JhengHei" w:hAnsi="Microsoft JhengHei" w:eastAsia="Microsoft JhengHei" w:cs="Microsoft JhengHei"/>
                <w:spacing w:val="2"/>
                <w:sz w:val="18"/>
                <w:szCs w:val="18"/>
                <w:lang w:eastAsia="zh-CN"/>
              </w:rPr>
              <w:t>日中华人民共和国主席令第</w:t>
            </w:r>
            <w:r>
              <w:rPr>
                <w:rFonts w:ascii="Microsoft JhengHei" w:hAnsi="Microsoft JhengHei" w:eastAsia="Microsoft JhengHei" w:cs="Microsoft JhengHei"/>
                <w:spacing w:val="1"/>
                <w:sz w:val="18"/>
                <w:szCs w:val="18"/>
                <w:lang w:eastAsia="zh-CN"/>
              </w:rPr>
              <w:t>61</w:t>
            </w:r>
            <w:r>
              <w:rPr>
                <w:rFonts w:ascii="Microsoft JhengHei" w:hAnsi="Microsoft JhengHei" w:eastAsia="Microsoft JhengHei" w:cs="Microsoft JhengHei"/>
                <w:spacing w:val="2"/>
                <w:sz w:val="18"/>
                <w:szCs w:val="18"/>
                <w:lang w:eastAsia="zh-CN"/>
              </w:rPr>
              <w:t>号公 布，自</w:t>
            </w:r>
            <w:r>
              <w:rPr>
                <w:rFonts w:ascii="Microsoft JhengHei" w:hAnsi="Microsoft JhengHei" w:eastAsia="Microsoft JhengHei" w:cs="Microsoft JhengHei"/>
                <w:spacing w:val="1"/>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日起施行）第二十六条：海域使用权期限届满，海域使用权人需要继续使用海</w:t>
            </w:r>
            <w:r>
              <w:rPr>
                <w:rFonts w:ascii="Microsoft JhengHei" w:hAnsi="Microsoft JhengHei" w:eastAsia="Microsoft JhengHei" w:cs="Microsoft JhengHei"/>
                <w:sz w:val="18"/>
                <w:szCs w:val="18"/>
                <w:lang w:eastAsia="zh-CN"/>
              </w:rPr>
              <w:t xml:space="preserve">域 </w:t>
            </w:r>
            <w:r>
              <w:rPr>
                <w:rFonts w:ascii="Microsoft JhengHei" w:hAnsi="Microsoft JhengHei" w:eastAsia="Microsoft JhengHei" w:cs="Microsoft JhengHei"/>
                <w:spacing w:val="2"/>
                <w:sz w:val="18"/>
                <w:szCs w:val="18"/>
                <w:lang w:eastAsia="zh-CN"/>
              </w:rPr>
              <w:t>的，应当至迟于期限届满前二个月向原批准用海的人民政府申请续期。除根据公共利益或者国家安全 需要收回海域使用权的外，原批准用海的人民政府应当批准续期。准予续期的，海域使用权人应当依 法缴纳续期的海域使用金。</w:t>
            </w:r>
          </w:p>
        </w:tc>
        <w:tc>
          <w:tcPr>
            <w:tcW w:w="1066" w:type="dxa"/>
            <w:vMerge w:val="continue"/>
            <w:tcBorders>
              <w:left w:val="single" w:color="000000" w:sz="8" w:space="0"/>
              <w:right w:val="single" w:color="000000" w:sz="8" w:space="0"/>
            </w:tcBorders>
          </w:tcPr>
          <w:p>
            <w:pPr>
              <w:rPr>
                <w:lang w:eastAsia="zh-CN"/>
              </w:rPr>
            </w:pPr>
          </w:p>
        </w:tc>
        <w:tc>
          <w:tcPr>
            <w:tcW w:w="1094" w:type="dxa"/>
            <w:vMerge w:val="continue"/>
            <w:tcBorders>
              <w:left w:val="single" w:color="000000" w:sz="8" w:space="0"/>
              <w:right w:val="single" w:color="000000" w:sz="8" w:space="0"/>
            </w:tcBorders>
          </w:tcPr>
          <w:p>
            <w:pPr>
              <w:rPr>
                <w:lang w:eastAsia="zh-CN"/>
              </w:rPr>
            </w:pPr>
          </w:p>
        </w:tc>
        <w:tc>
          <w:tcPr>
            <w:tcW w:w="1292" w:type="dxa"/>
            <w:vMerge w:val="continue"/>
            <w:tcBorders>
              <w:left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2326" w:hRule="exact"/>
        </w:trPr>
        <w:tc>
          <w:tcPr>
            <w:tcW w:w="675" w:type="dxa"/>
            <w:vMerge w:val="continue"/>
            <w:tcBorders>
              <w:left w:val="single" w:color="000000" w:sz="8" w:space="0"/>
              <w:bottom w:val="single" w:color="000000" w:sz="8" w:space="0"/>
              <w:right w:val="single" w:color="000000" w:sz="8" w:space="0"/>
            </w:tcBorders>
          </w:tcPr>
          <w:p>
            <w:pPr>
              <w:rPr>
                <w:lang w:eastAsia="zh-CN"/>
              </w:rPr>
            </w:pPr>
          </w:p>
        </w:tc>
        <w:tc>
          <w:tcPr>
            <w:tcW w:w="734" w:type="dxa"/>
            <w:vMerge w:val="continue"/>
            <w:tcBorders>
              <w:left w:val="single" w:color="000000" w:sz="8" w:space="0"/>
              <w:bottom w:val="single" w:color="000000" w:sz="8" w:space="0"/>
              <w:right w:val="single" w:color="000000" w:sz="8" w:space="0"/>
            </w:tcBorders>
          </w:tcPr>
          <w:p>
            <w:pPr>
              <w:rPr>
                <w:lang w:eastAsia="zh-CN"/>
              </w:rPr>
            </w:pPr>
          </w:p>
        </w:tc>
        <w:tc>
          <w:tcPr>
            <w:tcW w:w="1454" w:type="dxa"/>
            <w:vMerge w:val="continue"/>
            <w:tcBorders>
              <w:left w:val="single" w:color="000000" w:sz="8" w:space="0"/>
              <w:bottom w:val="single" w:color="000000" w:sz="8" w:space="0"/>
              <w:right w:val="single" w:color="000000" w:sz="8" w:space="0"/>
            </w:tcBorders>
          </w:tcPr>
          <w:p>
            <w:pPr>
              <w:rPr>
                <w:lang w:eastAsia="zh-CN"/>
              </w:rPr>
            </w:pPr>
          </w:p>
        </w:tc>
        <w:tc>
          <w:tcPr>
            <w:tcW w:w="811" w:type="dxa"/>
            <w:tcBorders>
              <w:top w:val="single" w:color="000000" w:sz="8" w:space="0"/>
              <w:left w:val="single" w:color="000000" w:sz="8" w:space="0"/>
              <w:bottom w:val="single" w:color="000000" w:sz="8" w:space="0"/>
              <w:right w:val="single" w:color="000000" w:sz="8" w:space="0"/>
            </w:tcBorders>
          </w:tcPr>
          <w:p>
            <w:pPr>
              <w:spacing w:before="8" w:after="0" w:line="180" w:lineRule="exact"/>
              <w:rPr>
                <w:sz w:val="18"/>
                <w:szCs w:val="18"/>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29"/>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海域使用 权变更、 转让、改 变用途审 </w:t>
            </w:r>
            <w:r>
              <w:rPr>
                <w:rFonts w:ascii="Microsoft JhengHei" w:hAnsi="Microsoft JhengHei" w:eastAsia="Microsoft JhengHei" w:cs="Microsoft JhengHei"/>
                <w:sz w:val="18"/>
                <w:szCs w:val="18"/>
                <w:lang w:eastAsia="zh-CN"/>
              </w:rPr>
              <w:t>批</w:t>
            </w:r>
          </w:p>
        </w:tc>
        <w:tc>
          <w:tcPr>
            <w:tcW w:w="8133"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lang w:eastAsia="zh-CN"/>
              </w:rPr>
            </w:pPr>
          </w:p>
          <w:p>
            <w:pPr>
              <w:spacing w:after="0" w:line="174" w:lineRule="auto"/>
              <w:ind w:left="23" w:right="-1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《中华人民共和国海域使用管理法》（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001</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6</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号公布， 自</w:t>
            </w:r>
            <w:r>
              <w:rPr>
                <w:rFonts w:ascii="Microsoft JhengHei" w:hAnsi="Microsoft JhengHei" w:eastAsia="Microsoft JhengHei" w:cs="Microsoft JhengHei"/>
                <w:spacing w:val="1"/>
                <w:w w:val="86"/>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日起施行）第二十七条：因企业合并、分立或者与他人合资、合作经营，变更海域使</w:t>
            </w:r>
            <w:r>
              <w:rPr>
                <w:rFonts w:ascii="Microsoft JhengHei" w:hAnsi="Microsoft JhengHei" w:eastAsia="Microsoft JhengHei" w:cs="Microsoft JhengHei"/>
                <w:sz w:val="18"/>
                <w:szCs w:val="18"/>
                <w:lang w:eastAsia="zh-CN"/>
              </w:rPr>
              <w:t xml:space="preserve">用 </w:t>
            </w:r>
            <w:r>
              <w:rPr>
                <w:rFonts w:ascii="Microsoft JhengHei" w:hAnsi="Microsoft JhengHei" w:eastAsia="Microsoft JhengHei" w:cs="Microsoft JhengHei"/>
                <w:spacing w:val="2"/>
                <w:sz w:val="18"/>
                <w:szCs w:val="18"/>
                <w:lang w:eastAsia="zh-CN"/>
              </w:rPr>
              <w:t>权人的，需经原批准用海的人民政府批准。海域使用权可以依法转让。海域使用权转让的具体办法， 由国务院规定。海域使用权可以依法继承。第二十八条：海域使用权人不得擅自改变经批准的海域用 途，确需改变的，应当在符合海洋功能区划的前提下，报原批准用海的人民政府批准。</w:t>
            </w:r>
          </w:p>
          <w:p>
            <w:pPr>
              <w:spacing w:after="0" w:line="238" w:lineRule="exact"/>
              <w:ind w:left="23" w:right="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【规范性文件</w:t>
            </w:r>
            <w:r>
              <w:rPr>
                <w:rFonts w:ascii="Microsoft JhengHei" w:hAnsi="Microsoft JhengHei" w:eastAsia="Microsoft JhengHei" w:cs="Microsoft JhengHei"/>
                <w:spacing w:val="2"/>
                <w:w w:val="99"/>
                <w:sz w:val="18"/>
                <w:szCs w:val="18"/>
                <w:lang w:eastAsia="zh-CN"/>
              </w:rPr>
              <w:t>】《海域使用权管理规定》（</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006</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w w:val="101"/>
                <w:sz w:val="18"/>
                <w:szCs w:val="18"/>
                <w:lang w:eastAsia="zh-CN"/>
              </w:rPr>
              <w:t>日国家海洋局国海发</w:t>
            </w:r>
            <w:r>
              <w:rPr>
                <w:rFonts w:ascii="Microsoft JhengHei" w:hAnsi="Microsoft JhengHei" w:eastAsia="Microsoft JhengHei" w:cs="Microsoft JhengHei"/>
                <w:spacing w:val="1"/>
                <w:w w:val="101"/>
                <w:sz w:val="18"/>
                <w:szCs w:val="18"/>
                <w:lang w:eastAsia="zh-CN"/>
              </w:rPr>
              <w:t>[</w:t>
            </w:r>
            <w:r>
              <w:rPr>
                <w:rFonts w:ascii="Microsoft JhengHei" w:hAnsi="Microsoft JhengHei" w:eastAsia="Microsoft JhengHei" w:cs="Microsoft JhengHei"/>
                <w:spacing w:val="1"/>
                <w:w w:val="86"/>
                <w:sz w:val="18"/>
                <w:szCs w:val="18"/>
                <w:lang w:eastAsia="zh-CN"/>
              </w:rPr>
              <w:t>2006</w:t>
            </w:r>
            <w:r>
              <w:rPr>
                <w:rFonts w:ascii="Microsoft JhengHei" w:hAnsi="Microsoft JhengHei" w:eastAsia="Microsoft JhengHei" w:cs="Microsoft JhengHei"/>
                <w:spacing w:val="1"/>
                <w:w w:val="155"/>
                <w:sz w:val="18"/>
                <w:szCs w:val="18"/>
                <w:lang w:eastAsia="zh-CN"/>
              </w:rPr>
              <w:t>]</w:t>
            </w:r>
            <w:r>
              <w:rPr>
                <w:rFonts w:ascii="Microsoft JhengHei" w:hAnsi="Microsoft JhengHei" w:eastAsia="Microsoft JhengHei" w:cs="Microsoft JhengHei"/>
                <w:spacing w:val="1"/>
                <w:w w:val="86"/>
                <w:sz w:val="18"/>
                <w:szCs w:val="18"/>
                <w:lang w:eastAsia="zh-CN"/>
              </w:rPr>
              <w:t>27</w:t>
            </w:r>
            <w:r>
              <w:rPr>
                <w:rFonts w:ascii="Microsoft JhengHei" w:hAnsi="Microsoft JhengHei" w:eastAsia="Microsoft JhengHei" w:cs="Microsoft JhengHei"/>
                <w:spacing w:val="2"/>
                <w:sz w:val="18"/>
                <w:szCs w:val="18"/>
                <w:lang w:eastAsia="zh-CN"/>
              </w:rPr>
              <w:t>号文公布，自</w:t>
            </w:r>
          </w:p>
          <w:p>
            <w:pPr>
              <w:spacing w:after="0" w:line="226" w:lineRule="exact"/>
              <w:ind w:left="23" w:right="29"/>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1"/>
                <w:w w:val="86"/>
                <w:sz w:val="18"/>
                <w:szCs w:val="18"/>
                <w:lang w:eastAsia="zh-CN"/>
              </w:rPr>
              <w:t>2007</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日起施行）第五条第三款：批准用海人民政府的海洋行政主管部门负责海域使用权转让</w:t>
            </w:r>
            <w:r>
              <w:rPr>
                <w:rFonts w:ascii="Microsoft JhengHei" w:hAnsi="Microsoft JhengHei" w:eastAsia="Microsoft JhengHei" w:cs="Microsoft JhengHei"/>
                <w:sz w:val="18"/>
                <w:szCs w:val="18"/>
                <w:lang w:eastAsia="zh-CN"/>
              </w:rPr>
              <w:t>、</w:t>
            </w:r>
          </w:p>
          <w:p>
            <w:pPr>
              <w:spacing w:after="0" w:line="226" w:lineRule="exact"/>
              <w:ind w:left="23" w:right="16"/>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出租和抵押的监管管理。第三十七条：海域使用权有出售、赠与、作价入股、交换等情形的，可以依</w:t>
            </w:r>
          </w:p>
          <w:p>
            <w:pPr>
              <w:spacing w:after="0" w:line="226" w:lineRule="exact"/>
              <w:ind w:left="23" w:right="928"/>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法转让。第四十条第一款：海洋行政主管部门收到转让申请材料后，十五日内予以批复。</w:t>
            </w:r>
          </w:p>
        </w:tc>
        <w:tc>
          <w:tcPr>
            <w:tcW w:w="1066" w:type="dxa"/>
            <w:vMerge w:val="continue"/>
            <w:tcBorders>
              <w:left w:val="single" w:color="000000" w:sz="8" w:space="0"/>
              <w:bottom w:val="single" w:color="000000" w:sz="8" w:space="0"/>
              <w:right w:val="single" w:color="000000" w:sz="8" w:space="0"/>
            </w:tcBorders>
          </w:tcPr>
          <w:p>
            <w:pPr>
              <w:rPr>
                <w:lang w:eastAsia="zh-CN"/>
              </w:rPr>
            </w:pPr>
          </w:p>
        </w:tc>
        <w:tc>
          <w:tcPr>
            <w:tcW w:w="1094" w:type="dxa"/>
            <w:vMerge w:val="continue"/>
            <w:tcBorders>
              <w:left w:val="single" w:color="000000" w:sz="8" w:space="0"/>
              <w:bottom w:val="single" w:color="000000" w:sz="8" w:space="0"/>
              <w:right w:val="single" w:color="000000" w:sz="8" w:space="0"/>
            </w:tcBorders>
          </w:tcPr>
          <w:p>
            <w:pPr>
              <w:rPr>
                <w:lang w:eastAsia="zh-CN"/>
              </w:rPr>
            </w:pPr>
          </w:p>
        </w:tc>
        <w:tc>
          <w:tcPr>
            <w:tcW w:w="1292" w:type="dxa"/>
            <w:vMerge w:val="continue"/>
            <w:tcBorders>
              <w:left w:val="single" w:color="000000" w:sz="8" w:space="0"/>
              <w:bottom w:val="single" w:color="000000" w:sz="8" w:space="0"/>
              <w:right w:val="single" w:color="000000" w:sz="8" w:space="0"/>
            </w:tcBorders>
          </w:tcPr>
          <w:p>
            <w:pPr>
              <w:rPr>
                <w:lang w:eastAsia="zh-CN"/>
              </w:rPr>
            </w:pPr>
          </w:p>
        </w:tc>
      </w:tr>
    </w:tbl>
    <w:p>
      <w:pPr>
        <w:spacing w:after="0"/>
        <w:rPr>
          <w:lang w:eastAsia="zh-CN"/>
        </w:rPr>
        <w:sectPr>
          <w:pgSz w:w="16840" w:h="11920" w:orient="landscape"/>
          <w:pgMar w:top="1720" w:right="740" w:bottom="280" w:left="620" w:header="922" w:footer="0" w:gutter="0"/>
          <w:cols w:space="720" w:num="1"/>
        </w:sectPr>
      </w:pPr>
    </w:p>
    <w:p>
      <w:pPr>
        <w:spacing w:before="4" w:after="0" w:line="50" w:lineRule="exact"/>
        <w:rPr>
          <w:sz w:val="5"/>
          <w:szCs w:val="5"/>
          <w:lang w:eastAsia="zh-CN"/>
        </w:rPr>
      </w:pPr>
      <w:r>
        <w:pict>
          <v:group id="_x0000_s2068" o:spid="_x0000_s2068" o:spt="203" style="position:absolute;left:0pt;margin-left:36.7pt;margin-top:140.3pt;height:314.7pt;width:33.4pt;mso-position-horizontal-relative:page;mso-position-vertical-relative:page;z-index:-4096;mso-width-relative:page;mso-height-relative:page;" coordorigin="734,2806" coordsize="668,6294">
            <o:lock v:ext="edit"/>
            <v:shape id="_x0000_s2069" o:spid="_x0000_s2069" style="position:absolute;left:734;top:2806;height:6294;width:668;" stroked="f" coordorigin="734,2806" coordsize="668,6294" path="m744,9110l1412,9110,1412,2816,744,2816,744,9110e">
              <v:path arrowok="t"/>
              <v:fill focussize="0,0"/>
              <v:stroke on="f"/>
              <v:imagedata o:title=""/>
              <o:lock v:ext="edit"/>
            </v:shape>
          </v:group>
        </w:pict>
      </w:r>
    </w:p>
    <w:tbl>
      <w:tblPr>
        <w:tblStyle w:val="4"/>
        <w:tblW w:w="15259" w:type="dxa"/>
        <w:tblInd w:w="94" w:type="dxa"/>
        <w:tblLayout w:type="fixed"/>
        <w:tblCellMar>
          <w:top w:w="0" w:type="dxa"/>
          <w:left w:w="0" w:type="dxa"/>
          <w:bottom w:w="0" w:type="dxa"/>
          <w:right w:w="0" w:type="dxa"/>
        </w:tblCellMar>
      </w:tblPr>
      <w:tblGrid>
        <w:gridCol w:w="675"/>
        <w:gridCol w:w="734"/>
        <w:gridCol w:w="1454"/>
        <w:gridCol w:w="811"/>
        <w:gridCol w:w="8133"/>
        <w:gridCol w:w="1066"/>
        <w:gridCol w:w="1094"/>
        <w:gridCol w:w="1292"/>
      </w:tblGrid>
      <w:tr>
        <w:tblPrEx>
          <w:tblLayout w:type="fixed"/>
          <w:tblCellMar>
            <w:top w:w="0" w:type="dxa"/>
            <w:left w:w="0" w:type="dxa"/>
            <w:bottom w:w="0" w:type="dxa"/>
            <w:right w:w="0" w:type="dxa"/>
          </w:tblCellMar>
        </w:tblPrEx>
        <w:trPr>
          <w:trHeight w:val="986" w:hRule="exact"/>
        </w:trPr>
        <w:tc>
          <w:tcPr>
            <w:tcW w:w="675" w:type="dxa"/>
            <w:tcBorders>
              <w:top w:val="single" w:color="000000" w:sz="8" w:space="0"/>
              <w:left w:val="single" w:color="000000" w:sz="8" w:space="0"/>
              <w:bottom w:val="single" w:color="000000" w:sz="8" w:space="0"/>
              <w:right w:val="single" w:color="000000" w:sz="8" w:space="0"/>
            </w:tcBorders>
          </w:tcPr>
          <w:p>
            <w:pPr>
              <w:spacing w:before="3" w:after="0" w:line="220" w:lineRule="exact"/>
              <w:rPr>
                <w:lang w:eastAsia="zh-CN"/>
              </w:rPr>
            </w:pPr>
          </w:p>
          <w:p>
            <w:pPr>
              <w:spacing w:after="0" w:line="240" w:lineRule="auto"/>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序号</w:t>
            </w:r>
          </w:p>
        </w:tc>
        <w:tc>
          <w:tcPr>
            <w:tcW w:w="734"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rPr>
            </w:pPr>
          </w:p>
          <w:p>
            <w:pPr>
              <w:spacing w:after="0" w:line="188" w:lineRule="auto"/>
              <w:ind w:left="119" w:right="32"/>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权力 分类</w:t>
            </w:r>
          </w:p>
        </w:tc>
        <w:tc>
          <w:tcPr>
            <w:tcW w:w="145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23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项目名称</w:t>
            </w:r>
          </w:p>
        </w:tc>
        <w:tc>
          <w:tcPr>
            <w:tcW w:w="811"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15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子项</w:t>
            </w:r>
          </w:p>
        </w:tc>
        <w:tc>
          <w:tcPr>
            <w:tcW w:w="8133"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540" w:right="351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实施依据</w:t>
            </w:r>
          </w:p>
        </w:tc>
        <w:tc>
          <w:tcPr>
            <w:tcW w:w="1066"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45"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实施对象</w:t>
            </w:r>
          </w:p>
        </w:tc>
        <w:tc>
          <w:tcPr>
            <w:tcW w:w="109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5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承办机构</w:t>
            </w:r>
          </w:p>
        </w:tc>
        <w:tc>
          <w:tcPr>
            <w:tcW w:w="1292"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9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备注</w:t>
            </w:r>
          </w:p>
        </w:tc>
      </w:tr>
      <w:tr>
        <w:tblPrEx>
          <w:tblLayout w:type="fixed"/>
          <w:tblCellMar>
            <w:top w:w="0" w:type="dxa"/>
            <w:left w:w="0" w:type="dxa"/>
            <w:bottom w:w="0" w:type="dxa"/>
            <w:right w:w="0" w:type="dxa"/>
          </w:tblCellMar>
        </w:tblPrEx>
        <w:trPr>
          <w:trHeight w:val="3467"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1" w:after="0" w:line="220" w:lineRule="exact"/>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25</w:t>
            </w:r>
          </w:p>
        </w:tc>
        <w:tc>
          <w:tcPr>
            <w:tcW w:w="73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9" w:after="0" w:line="280" w:lineRule="exact"/>
              <w:rPr>
                <w:sz w:val="28"/>
                <w:szCs w:val="28"/>
              </w:rPr>
            </w:pPr>
          </w:p>
          <w:p>
            <w:pPr>
              <w:spacing w:after="0" w:line="173" w:lineRule="auto"/>
              <w:ind w:left="85" w:right="14"/>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其他行 政权力</w:t>
            </w:r>
          </w:p>
        </w:tc>
        <w:tc>
          <w:tcPr>
            <w:tcW w:w="1454" w:type="dxa"/>
            <w:tcBorders>
              <w:top w:val="single" w:color="000000" w:sz="8" w:space="0"/>
              <w:left w:val="single" w:color="000000" w:sz="8" w:space="0"/>
              <w:bottom w:val="single" w:color="000000" w:sz="8" w:space="0"/>
              <w:right w:val="single" w:color="000000" w:sz="8" w:space="0"/>
            </w:tcBorders>
          </w:tcPr>
          <w:p>
            <w:pPr>
              <w:spacing w:before="8" w:after="0" w:line="130" w:lineRule="exact"/>
              <w:rPr>
                <w:sz w:val="13"/>
                <w:szCs w:val="13"/>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收回海域使用权</w:t>
            </w:r>
          </w:p>
        </w:tc>
        <w:tc>
          <w:tcPr>
            <w:tcW w:w="811" w:type="dxa"/>
            <w:tcBorders>
              <w:top w:val="single" w:color="000000" w:sz="8" w:space="0"/>
              <w:left w:val="single" w:color="000000" w:sz="8" w:space="0"/>
              <w:bottom w:val="single" w:color="000000" w:sz="8" w:space="0"/>
              <w:right w:val="single" w:color="000000" w:sz="8" w:space="0"/>
            </w:tcBorders>
          </w:tcPr>
          <w:p/>
        </w:tc>
        <w:tc>
          <w:tcPr>
            <w:tcW w:w="8133" w:type="dxa"/>
            <w:tcBorders>
              <w:top w:val="single" w:color="000000" w:sz="8" w:space="0"/>
              <w:left w:val="single" w:color="000000" w:sz="8" w:space="0"/>
              <w:bottom w:val="single" w:color="000000" w:sz="8" w:space="0"/>
              <w:right w:val="single" w:color="000000" w:sz="8" w:space="0"/>
            </w:tcBorders>
          </w:tcPr>
          <w:p>
            <w:pPr>
              <w:spacing w:before="5" w:after="0" w:line="180" w:lineRule="exact"/>
              <w:rPr>
                <w:sz w:val="18"/>
                <w:szCs w:val="18"/>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1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《中华人民共和国海域使用管理法》（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001</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6</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 xml:space="preserve">号公布， </w:t>
            </w:r>
            <w:r>
              <w:rPr>
                <w:rFonts w:ascii="Microsoft JhengHei" w:hAnsi="Microsoft JhengHei" w:eastAsia="Microsoft JhengHei" w:cs="Microsoft JhengHei"/>
                <w:spacing w:val="2"/>
                <w:w w:val="95"/>
                <w:sz w:val="18"/>
                <w:szCs w:val="18"/>
                <w:lang w:eastAsia="zh-CN"/>
              </w:rPr>
              <w:t>自</w:t>
            </w:r>
            <w:r>
              <w:rPr>
                <w:rFonts w:ascii="Microsoft JhengHei" w:hAnsi="Microsoft JhengHei" w:eastAsia="Microsoft JhengHei" w:cs="Microsoft JhengHei"/>
                <w:spacing w:val="1"/>
                <w:w w:val="95"/>
                <w:sz w:val="18"/>
                <w:szCs w:val="18"/>
                <w:lang w:eastAsia="zh-CN"/>
              </w:rPr>
              <w:t>2002</w:t>
            </w:r>
            <w:r>
              <w:rPr>
                <w:rFonts w:ascii="Microsoft JhengHei" w:hAnsi="Microsoft JhengHei" w:eastAsia="Microsoft JhengHei" w:cs="Microsoft JhengHei"/>
                <w:spacing w:val="2"/>
                <w:w w:val="95"/>
                <w:sz w:val="18"/>
                <w:szCs w:val="18"/>
                <w:lang w:eastAsia="zh-CN"/>
              </w:rPr>
              <w:t>年</w:t>
            </w:r>
            <w:r>
              <w:rPr>
                <w:rFonts w:ascii="Microsoft JhengHei" w:hAnsi="Microsoft JhengHei" w:eastAsia="Microsoft JhengHei" w:cs="Microsoft JhengHei"/>
                <w:spacing w:val="1"/>
                <w:w w:val="95"/>
                <w:sz w:val="18"/>
                <w:szCs w:val="18"/>
                <w:lang w:eastAsia="zh-CN"/>
              </w:rPr>
              <w:t>1</w:t>
            </w:r>
            <w:r>
              <w:rPr>
                <w:rFonts w:ascii="Microsoft JhengHei" w:hAnsi="Microsoft JhengHei" w:eastAsia="Microsoft JhengHei" w:cs="Microsoft JhengHei"/>
                <w:spacing w:val="2"/>
                <w:w w:val="95"/>
                <w:sz w:val="18"/>
                <w:szCs w:val="18"/>
                <w:lang w:eastAsia="zh-CN"/>
              </w:rPr>
              <w:t>月</w:t>
            </w:r>
            <w:r>
              <w:rPr>
                <w:rFonts w:ascii="Microsoft JhengHei" w:hAnsi="Microsoft JhengHei" w:eastAsia="Microsoft JhengHei" w:cs="Microsoft JhengHei"/>
                <w:spacing w:val="1"/>
                <w:w w:val="95"/>
                <w:sz w:val="18"/>
                <w:szCs w:val="18"/>
                <w:lang w:eastAsia="zh-CN"/>
              </w:rPr>
              <w:t>1</w:t>
            </w:r>
            <w:r>
              <w:rPr>
                <w:rFonts w:ascii="Microsoft JhengHei" w:hAnsi="Microsoft JhengHei" w:eastAsia="Microsoft JhengHei" w:cs="Microsoft JhengHei"/>
                <w:spacing w:val="2"/>
                <w:w w:val="95"/>
                <w:sz w:val="18"/>
                <w:szCs w:val="18"/>
                <w:lang w:eastAsia="zh-CN"/>
              </w:rPr>
              <w:t>日起施行</w:t>
            </w:r>
            <w:r>
              <w:rPr>
                <w:rFonts w:ascii="Microsoft JhengHei" w:hAnsi="Microsoft JhengHei" w:eastAsia="Microsoft JhengHei" w:cs="Microsoft JhengHei"/>
                <w:w w:val="95"/>
                <w:sz w:val="18"/>
                <w:szCs w:val="18"/>
                <w:lang w:eastAsia="zh-CN"/>
              </w:rPr>
              <w:t xml:space="preserve">） </w:t>
            </w:r>
            <w:r>
              <w:rPr>
                <w:rFonts w:ascii="Microsoft JhengHei" w:hAnsi="Microsoft JhengHei" w:eastAsia="Microsoft JhengHei" w:cs="Microsoft JhengHei"/>
                <w:spacing w:val="24"/>
                <w:w w:val="95"/>
                <w:sz w:val="18"/>
                <w:szCs w:val="18"/>
                <w:lang w:eastAsia="zh-CN"/>
              </w:rPr>
              <w:t xml:space="preserve"> </w:t>
            </w:r>
            <w:r>
              <w:rPr>
                <w:rFonts w:ascii="Microsoft JhengHei" w:hAnsi="Microsoft JhengHei" w:eastAsia="Microsoft JhengHei" w:cs="Microsoft JhengHei"/>
                <w:spacing w:val="2"/>
                <w:sz w:val="18"/>
                <w:szCs w:val="18"/>
                <w:lang w:eastAsia="zh-CN"/>
              </w:rPr>
              <w:t>第三十条第一款：因公共利益或者国家安全的需要，原批准用海的人民</w:t>
            </w:r>
            <w:r>
              <w:rPr>
                <w:rFonts w:ascii="Microsoft JhengHei" w:hAnsi="Microsoft JhengHei" w:eastAsia="Microsoft JhengHei" w:cs="Microsoft JhengHei"/>
                <w:sz w:val="18"/>
                <w:szCs w:val="18"/>
                <w:lang w:eastAsia="zh-CN"/>
              </w:rPr>
              <w:t xml:space="preserve">政 </w:t>
            </w:r>
            <w:r>
              <w:rPr>
                <w:rFonts w:ascii="Microsoft JhengHei" w:hAnsi="Microsoft JhengHei" w:eastAsia="Microsoft JhengHei" w:cs="Microsoft JhengHei"/>
                <w:spacing w:val="2"/>
                <w:sz w:val="18"/>
                <w:szCs w:val="18"/>
                <w:lang w:eastAsia="zh-CN"/>
              </w:rPr>
              <w:t>府可以依法收回海域使用权。</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9" w:after="0" w:line="280" w:lineRule="exact"/>
              <w:rPr>
                <w:sz w:val="28"/>
                <w:szCs w:val="28"/>
                <w:lang w:eastAsia="zh-CN"/>
              </w:rPr>
            </w:pPr>
          </w:p>
          <w:p>
            <w:pPr>
              <w:spacing w:after="0" w:line="173" w:lineRule="auto"/>
              <w:ind w:left="23" w:right="4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使用海域的 单位和个人</w:t>
            </w:r>
          </w:p>
        </w:tc>
        <w:tc>
          <w:tcPr>
            <w:tcW w:w="1094" w:type="dxa"/>
            <w:tcBorders>
              <w:top w:val="single" w:color="000000" w:sz="8" w:space="0"/>
              <w:left w:val="single" w:color="000000" w:sz="8" w:space="0"/>
              <w:bottom w:val="single" w:color="000000" w:sz="8" w:space="0"/>
              <w:right w:val="single" w:color="000000" w:sz="8" w:space="0"/>
            </w:tcBorders>
          </w:tcPr>
          <w:p>
            <w:pPr>
              <w:spacing w:before="5" w:after="0" w:line="180" w:lineRule="exact"/>
              <w:rPr>
                <w:sz w:val="18"/>
                <w:szCs w:val="18"/>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局海域和海 岛管理处</w:t>
            </w:r>
          </w:p>
        </w:tc>
        <w:tc>
          <w:tcPr>
            <w:tcW w:w="1292" w:type="dxa"/>
            <w:tcBorders>
              <w:top w:val="single" w:color="000000" w:sz="8" w:space="0"/>
              <w:left w:val="single" w:color="000000" w:sz="8" w:space="0"/>
              <w:bottom w:val="single" w:color="000000" w:sz="8" w:space="0"/>
              <w:right w:val="single" w:color="000000" w:sz="8" w:space="0"/>
            </w:tcBorders>
          </w:tcPr>
          <w:p>
            <w:pPr>
              <w:spacing w:before="30" w:after="0" w:line="174" w:lineRule="auto"/>
              <w:ind w:left="23" w:right="8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自治区级海洋 行政主管部门 负责收回由自 治区人民政府 审批的下列项 目用海：</w:t>
            </w:r>
          </w:p>
          <w:p>
            <w:pPr>
              <w:spacing w:after="0" w:line="174" w:lineRule="auto"/>
              <w:ind w:left="23" w:right="8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（一）填海</w:t>
            </w:r>
            <w:r>
              <w:rPr>
                <w:rFonts w:ascii="Microsoft JhengHei" w:hAnsi="Microsoft JhengHei" w:eastAsia="Microsoft JhengHei" w:cs="Microsoft JhengHei"/>
                <w:spacing w:val="1"/>
                <w:sz w:val="18"/>
                <w:szCs w:val="18"/>
                <w:lang w:eastAsia="zh-CN"/>
              </w:rPr>
              <w:t>5</w:t>
            </w:r>
            <w:r>
              <w:rPr>
                <w:rFonts w:ascii="Microsoft JhengHei" w:hAnsi="Microsoft JhengHei" w:eastAsia="Microsoft JhengHei" w:cs="Microsoft JhengHei"/>
                <w:sz w:val="18"/>
                <w:szCs w:val="18"/>
                <w:lang w:eastAsia="zh-CN"/>
              </w:rPr>
              <w:t xml:space="preserve">0 </w:t>
            </w:r>
            <w:r>
              <w:rPr>
                <w:rFonts w:ascii="Microsoft JhengHei" w:hAnsi="Microsoft JhengHei" w:eastAsia="Microsoft JhengHei" w:cs="Microsoft JhengHei"/>
                <w:spacing w:val="2"/>
                <w:sz w:val="18"/>
                <w:szCs w:val="18"/>
                <w:lang w:eastAsia="zh-CN"/>
              </w:rPr>
              <w:t>公顷以下的项 目用海；</w:t>
            </w:r>
          </w:p>
          <w:p>
            <w:pPr>
              <w:spacing w:after="0" w:line="174" w:lineRule="auto"/>
              <w:ind w:left="23" w:right="-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（二）围海</w:t>
            </w:r>
            <w:r>
              <w:rPr>
                <w:rFonts w:ascii="Microsoft JhengHei" w:hAnsi="Microsoft JhengHei" w:eastAsia="Microsoft JhengHei" w:cs="Microsoft JhengHei"/>
                <w:spacing w:val="1"/>
                <w:sz w:val="18"/>
                <w:szCs w:val="18"/>
                <w:lang w:eastAsia="zh-CN"/>
              </w:rPr>
              <w:t>5</w:t>
            </w:r>
            <w:r>
              <w:rPr>
                <w:rFonts w:ascii="Microsoft JhengHei" w:hAnsi="Microsoft JhengHei" w:eastAsia="Microsoft JhengHei" w:cs="Microsoft JhengHei"/>
                <w:sz w:val="18"/>
                <w:szCs w:val="18"/>
                <w:lang w:eastAsia="zh-CN"/>
              </w:rPr>
              <w:t xml:space="preserve">0 </w:t>
            </w:r>
            <w:r>
              <w:rPr>
                <w:rFonts w:ascii="Microsoft JhengHei" w:hAnsi="Microsoft JhengHei" w:eastAsia="Microsoft JhengHei" w:cs="Microsoft JhengHei"/>
                <w:spacing w:val="2"/>
                <w:sz w:val="18"/>
                <w:szCs w:val="18"/>
                <w:lang w:eastAsia="zh-CN"/>
              </w:rPr>
              <w:t>公顷以上</w:t>
            </w:r>
            <w:r>
              <w:rPr>
                <w:rFonts w:ascii="Microsoft JhengHei" w:hAnsi="Microsoft JhengHei" w:eastAsia="Microsoft JhengHei" w:cs="Microsoft JhengHei"/>
                <w:spacing w:val="1"/>
                <w:sz w:val="18"/>
                <w:szCs w:val="18"/>
                <w:lang w:eastAsia="zh-CN"/>
              </w:rPr>
              <w:t>100</w:t>
            </w:r>
            <w:r>
              <w:rPr>
                <w:rFonts w:ascii="Microsoft JhengHei" w:hAnsi="Microsoft JhengHei" w:eastAsia="Microsoft JhengHei" w:cs="Microsoft JhengHei"/>
                <w:sz w:val="18"/>
                <w:szCs w:val="18"/>
                <w:lang w:eastAsia="zh-CN"/>
              </w:rPr>
              <w:t xml:space="preserve">公 </w:t>
            </w:r>
            <w:r>
              <w:rPr>
                <w:rFonts w:ascii="Microsoft JhengHei" w:hAnsi="Microsoft JhengHei" w:eastAsia="Microsoft JhengHei" w:cs="Microsoft JhengHei"/>
                <w:spacing w:val="2"/>
                <w:sz w:val="18"/>
                <w:szCs w:val="18"/>
                <w:lang w:eastAsia="zh-CN"/>
              </w:rPr>
              <w:t>顷以下的项目 用海；（三） 自治区重大建 设项目用海。</w:t>
            </w:r>
          </w:p>
        </w:tc>
      </w:tr>
      <w:tr>
        <w:tblPrEx>
          <w:tblLayout w:type="fixed"/>
          <w:tblCellMar>
            <w:top w:w="0" w:type="dxa"/>
            <w:left w:w="0" w:type="dxa"/>
            <w:bottom w:w="0" w:type="dxa"/>
            <w:right w:w="0" w:type="dxa"/>
          </w:tblCellMar>
        </w:tblPrEx>
        <w:trPr>
          <w:trHeight w:val="1618" w:hRule="exact"/>
        </w:trPr>
        <w:tc>
          <w:tcPr>
            <w:tcW w:w="675" w:type="dxa"/>
            <w:tcBorders>
              <w:top w:val="single" w:color="000000" w:sz="8" w:space="0"/>
              <w:left w:val="single" w:color="000000" w:sz="8" w:space="0"/>
              <w:bottom w:val="single" w:color="000000" w:sz="8" w:space="0"/>
              <w:right w:val="single" w:color="000000" w:sz="8" w:space="0"/>
            </w:tcBorders>
          </w:tcPr>
          <w:p>
            <w:pPr>
              <w:spacing w:before="6" w:after="0" w:line="100" w:lineRule="exact"/>
              <w:rPr>
                <w:sz w:val="10"/>
                <w:szCs w:val="1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26</w:t>
            </w:r>
          </w:p>
        </w:tc>
        <w:tc>
          <w:tcPr>
            <w:tcW w:w="734" w:type="dxa"/>
            <w:tcBorders>
              <w:top w:val="single" w:color="000000" w:sz="8" w:space="0"/>
              <w:left w:val="single" w:color="000000" w:sz="8" w:space="0"/>
              <w:bottom w:val="single" w:color="000000" w:sz="8" w:space="0"/>
              <w:right w:val="single" w:color="000000" w:sz="8" w:space="0"/>
            </w:tcBorders>
          </w:tcPr>
          <w:p>
            <w:pPr>
              <w:spacing w:before="4" w:after="0" w:line="170" w:lineRule="exact"/>
              <w:rPr>
                <w:sz w:val="17"/>
                <w:szCs w:val="17"/>
              </w:rPr>
            </w:pPr>
          </w:p>
          <w:p>
            <w:pPr>
              <w:spacing w:after="0" w:line="200" w:lineRule="exact"/>
              <w:rPr>
                <w:sz w:val="20"/>
                <w:szCs w:val="20"/>
              </w:rPr>
            </w:pPr>
          </w:p>
          <w:p>
            <w:pPr>
              <w:spacing w:after="0" w:line="200" w:lineRule="exact"/>
              <w:rPr>
                <w:sz w:val="20"/>
                <w:szCs w:val="20"/>
              </w:rPr>
            </w:pPr>
          </w:p>
          <w:p>
            <w:pPr>
              <w:spacing w:after="0" w:line="173" w:lineRule="auto"/>
              <w:ind w:left="85" w:right="14"/>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其他行 政权力</w:t>
            </w:r>
          </w:p>
        </w:tc>
        <w:tc>
          <w:tcPr>
            <w:tcW w:w="1454" w:type="dxa"/>
            <w:tcBorders>
              <w:top w:val="single" w:color="000000" w:sz="8" w:space="0"/>
              <w:left w:val="single" w:color="000000" w:sz="8" w:space="0"/>
              <w:bottom w:val="single" w:color="000000" w:sz="8" w:space="0"/>
              <w:right w:val="single" w:color="000000" w:sz="8" w:space="0"/>
            </w:tcBorders>
          </w:tcPr>
          <w:p>
            <w:pPr>
              <w:spacing w:before="8" w:after="0" w:line="140" w:lineRule="exact"/>
              <w:rPr>
                <w:sz w:val="14"/>
                <w:szCs w:val="14"/>
                <w:lang w:eastAsia="zh-CN"/>
              </w:rPr>
            </w:pPr>
          </w:p>
          <w:p>
            <w:pPr>
              <w:spacing w:after="0" w:line="200" w:lineRule="exact"/>
              <w:rPr>
                <w:sz w:val="20"/>
                <w:szCs w:val="20"/>
                <w:lang w:eastAsia="zh-CN"/>
              </w:rPr>
            </w:pPr>
          </w:p>
          <w:p>
            <w:pPr>
              <w:spacing w:after="0" w:line="174" w:lineRule="auto"/>
              <w:ind w:left="23" w:right="6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海底电缆管道维 修、改造、拆除 与海上作业的纠 纷调解</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1" w:after="0" w:line="120" w:lineRule="exact"/>
              <w:rPr>
                <w:sz w:val="12"/>
                <w:szCs w:val="12"/>
                <w:lang w:eastAsia="zh-CN"/>
              </w:rPr>
            </w:pPr>
          </w:p>
          <w:p>
            <w:pPr>
              <w:spacing w:after="0" w:line="174" w:lineRule="auto"/>
              <w:ind w:left="23" w:right="-18"/>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【部门规章】</w:t>
            </w:r>
            <w:r>
              <w:rPr>
                <w:rFonts w:ascii="Microsoft JhengHei" w:hAnsi="Microsoft JhengHei" w:eastAsia="Microsoft JhengHei" w:cs="Microsoft JhengHei"/>
                <w:spacing w:val="2"/>
                <w:w w:val="99"/>
                <w:sz w:val="18"/>
                <w:szCs w:val="18"/>
                <w:lang w:eastAsia="zh-CN"/>
              </w:rPr>
              <w:t>《海底电缆管道保护规定》（</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004</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9</w:t>
            </w:r>
            <w:r>
              <w:rPr>
                <w:rFonts w:ascii="Microsoft JhengHei" w:hAnsi="Microsoft JhengHei" w:eastAsia="Microsoft JhengHei" w:cs="Microsoft JhengHei"/>
                <w:spacing w:val="2"/>
                <w:w w:val="99"/>
                <w:sz w:val="18"/>
                <w:szCs w:val="18"/>
                <w:lang w:eastAsia="zh-CN"/>
              </w:rPr>
              <w:t>日中华人民共和国国土资源部第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4</w:t>
            </w:r>
            <w:r>
              <w:rPr>
                <w:rFonts w:ascii="Microsoft JhengHei" w:hAnsi="Microsoft JhengHei" w:eastAsia="Microsoft JhengHei" w:cs="Microsoft JhengHei"/>
                <w:spacing w:val="2"/>
                <w:sz w:val="18"/>
                <w:szCs w:val="18"/>
                <w:lang w:eastAsia="zh-CN"/>
              </w:rPr>
              <w:t>号令公布， 自</w:t>
            </w:r>
            <w:r>
              <w:rPr>
                <w:rFonts w:ascii="Microsoft JhengHei" w:hAnsi="Microsoft JhengHei" w:eastAsia="Microsoft JhengHei" w:cs="Microsoft JhengHei"/>
                <w:spacing w:val="1"/>
                <w:w w:val="86"/>
                <w:sz w:val="18"/>
                <w:szCs w:val="18"/>
                <w:lang w:eastAsia="zh-CN"/>
              </w:rPr>
              <w:t>2004</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日施行）第十六条：有下列情形之一的，当事人可以申请县级以上人民政府海洋行政</w:t>
            </w:r>
            <w:r>
              <w:rPr>
                <w:rFonts w:ascii="Microsoft JhengHei" w:hAnsi="Microsoft JhengHei" w:eastAsia="Microsoft JhengHei" w:cs="Microsoft JhengHei"/>
                <w:sz w:val="18"/>
                <w:szCs w:val="18"/>
                <w:lang w:eastAsia="zh-CN"/>
              </w:rPr>
              <w:t xml:space="preserve">主 </w:t>
            </w:r>
            <w:r>
              <w:rPr>
                <w:rFonts w:ascii="Microsoft JhengHei" w:hAnsi="Microsoft JhengHei" w:eastAsia="Microsoft JhengHei" w:cs="Microsoft JhengHei"/>
                <w:spacing w:val="2"/>
                <w:sz w:val="18"/>
                <w:szCs w:val="18"/>
                <w:lang w:eastAsia="zh-CN"/>
              </w:rPr>
              <w:t>管部门调解：（一）海上作业者需要移动、切断、跨越已铺设的海底电缆管道与所有者发生纠纷，或 者已达成的协议在执行中发生纠纷的；（二）海上作业与海底电缆管道的维修、改造、拆除发生纠纷 的；（三）海上作业者与海底电缆管道所有者间的经济补偿发生纠纷的；（四）赔偿责任或赔偿金额 发生纠纷的。</w:t>
            </w:r>
          </w:p>
        </w:tc>
        <w:tc>
          <w:tcPr>
            <w:tcW w:w="1066" w:type="dxa"/>
            <w:tcBorders>
              <w:top w:val="single" w:color="000000" w:sz="8" w:space="0"/>
              <w:left w:val="single" w:color="000000" w:sz="8" w:space="0"/>
              <w:bottom w:val="single" w:color="000000" w:sz="8" w:space="0"/>
              <w:right w:val="single" w:color="000000" w:sz="8" w:space="0"/>
            </w:tcBorders>
          </w:tcPr>
          <w:p>
            <w:pPr>
              <w:spacing w:before="4" w:after="0" w:line="170" w:lineRule="exact"/>
              <w:rPr>
                <w:sz w:val="17"/>
                <w:szCs w:val="17"/>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43"/>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发生纠纷的 当事人</w:t>
            </w:r>
          </w:p>
        </w:tc>
        <w:tc>
          <w:tcPr>
            <w:tcW w:w="109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1" w:after="0" w:line="260" w:lineRule="exact"/>
              <w:rPr>
                <w:sz w:val="26"/>
                <w:szCs w:val="26"/>
                <w:lang w:eastAsia="zh-CN"/>
              </w:rPr>
            </w:pPr>
          </w:p>
          <w:p>
            <w:pPr>
              <w:spacing w:after="0" w:line="174" w:lineRule="auto"/>
              <w:ind w:left="23" w:right="-16" w:firstLine="9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w:t>
            </w:r>
            <w:r>
              <w:rPr>
                <w:rFonts w:ascii="Microsoft JhengHei" w:hAnsi="Microsoft JhengHei" w:eastAsia="Microsoft JhengHei" w:cs="Microsoft JhengHei"/>
                <w:sz w:val="18"/>
                <w:szCs w:val="18"/>
                <w:lang w:eastAsia="zh-CN"/>
              </w:rPr>
              <w:t xml:space="preserve">洋 </w:t>
            </w:r>
            <w:r>
              <w:rPr>
                <w:rFonts w:ascii="Microsoft JhengHei" w:hAnsi="Microsoft JhengHei" w:eastAsia="Microsoft JhengHei" w:cs="Microsoft JhengHei"/>
                <w:spacing w:val="2"/>
                <w:sz w:val="18"/>
                <w:szCs w:val="18"/>
                <w:lang w:eastAsia="zh-CN"/>
              </w:rPr>
              <w:t>局海域和海 岛管理处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Layout w:type="fixed"/>
          <w:tblCellMar>
            <w:top w:w="0" w:type="dxa"/>
            <w:left w:w="0" w:type="dxa"/>
            <w:bottom w:w="0" w:type="dxa"/>
            <w:right w:w="0" w:type="dxa"/>
          </w:tblCellMar>
        </w:tblPrEx>
        <w:trPr>
          <w:trHeight w:val="1217" w:hRule="exact"/>
        </w:trPr>
        <w:tc>
          <w:tcPr>
            <w:tcW w:w="675" w:type="dxa"/>
            <w:tcBorders>
              <w:top w:val="single" w:color="000000" w:sz="8" w:space="0"/>
              <w:left w:val="single" w:color="000000" w:sz="8" w:space="0"/>
              <w:bottom w:val="single" w:color="000000" w:sz="8" w:space="0"/>
              <w:right w:val="single" w:color="000000" w:sz="8" w:space="0"/>
            </w:tcBorders>
          </w:tcPr>
          <w:p>
            <w:pPr>
              <w:spacing w:before="5" w:after="0" w:line="100" w:lineRule="exact"/>
              <w:rPr>
                <w:sz w:val="10"/>
                <w:szCs w:val="1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27</w:t>
            </w:r>
          </w:p>
        </w:tc>
        <w:tc>
          <w:tcPr>
            <w:tcW w:w="734" w:type="dxa"/>
            <w:tcBorders>
              <w:top w:val="single" w:color="000000" w:sz="8" w:space="0"/>
              <w:left w:val="single" w:color="000000" w:sz="8" w:space="0"/>
              <w:bottom w:val="single" w:color="000000" w:sz="8" w:space="0"/>
              <w:right w:val="single" w:color="000000" w:sz="8" w:space="0"/>
            </w:tcBorders>
          </w:tcPr>
          <w:p>
            <w:pPr>
              <w:spacing w:before="3" w:after="0" w:line="170" w:lineRule="exact"/>
              <w:rPr>
                <w:sz w:val="17"/>
                <w:szCs w:val="17"/>
              </w:rPr>
            </w:pPr>
          </w:p>
          <w:p>
            <w:pPr>
              <w:spacing w:after="0" w:line="200" w:lineRule="exact"/>
              <w:rPr>
                <w:sz w:val="20"/>
                <w:szCs w:val="20"/>
              </w:rPr>
            </w:pPr>
          </w:p>
          <w:p>
            <w:pPr>
              <w:spacing w:after="0" w:line="173" w:lineRule="auto"/>
              <w:ind w:left="85" w:right="14"/>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其他行 政权力</w:t>
            </w:r>
          </w:p>
        </w:tc>
        <w:tc>
          <w:tcPr>
            <w:tcW w:w="1454" w:type="dxa"/>
            <w:tcBorders>
              <w:top w:val="single" w:color="000000" w:sz="8" w:space="0"/>
              <w:left w:val="single" w:color="000000" w:sz="8" w:space="0"/>
              <w:bottom w:val="single" w:color="000000" w:sz="8" w:space="0"/>
              <w:right w:val="single" w:color="000000" w:sz="8" w:space="0"/>
            </w:tcBorders>
          </w:tcPr>
          <w:p>
            <w:pPr>
              <w:spacing w:before="3" w:after="0" w:line="170" w:lineRule="exact"/>
              <w:rPr>
                <w:sz w:val="17"/>
                <w:szCs w:val="17"/>
              </w:rPr>
            </w:pPr>
          </w:p>
          <w:p>
            <w:pPr>
              <w:spacing w:after="0" w:line="200" w:lineRule="exact"/>
              <w:rPr>
                <w:sz w:val="20"/>
                <w:szCs w:val="20"/>
              </w:rPr>
            </w:pPr>
          </w:p>
          <w:p>
            <w:pPr>
              <w:spacing w:after="0" w:line="173" w:lineRule="auto"/>
              <w:ind w:left="23" w:right="67"/>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海域使用权纠纷 调解</w:t>
            </w:r>
          </w:p>
        </w:tc>
        <w:tc>
          <w:tcPr>
            <w:tcW w:w="811" w:type="dxa"/>
            <w:tcBorders>
              <w:top w:val="single" w:color="000000" w:sz="8" w:space="0"/>
              <w:left w:val="single" w:color="000000" w:sz="8" w:space="0"/>
              <w:bottom w:val="single" w:color="000000" w:sz="8" w:space="0"/>
              <w:right w:val="single" w:color="000000" w:sz="8" w:space="0"/>
            </w:tcBorders>
          </w:tcPr>
          <w:p/>
        </w:tc>
        <w:tc>
          <w:tcPr>
            <w:tcW w:w="8133" w:type="dxa"/>
            <w:tcBorders>
              <w:top w:val="single" w:color="000000" w:sz="8" w:space="0"/>
              <w:left w:val="single" w:color="000000" w:sz="8" w:space="0"/>
              <w:bottom w:val="single" w:color="000000" w:sz="8" w:space="0"/>
              <w:right w:val="single" w:color="000000" w:sz="8" w:space="0"/>
            </w:tcBorders>
          </w:tcPr>
          <w:p>
            <w:pPr>
              <w:spacing w:before="19" w:after="0" w:line="240" w:lineRule="exact"/>
              <w:rPr>
                <w:sz w:val="24"/>
                <w:szCs w:val="24"/>
                <w:lang w:eastAsia="zh-CN"/>
              </w:rPr>
            </w:pPr>
          </w:p>
          <w:p>
            <w:pPr>
              <w:spacing w:after="0" w:line="174" w:lineRule="auto"/>
              <w:ind w:left="23" w:right="-1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《中华人民共和国海域使用管理法》（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001</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6</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号公布， 自</w:t>
            </w:r>
            <w:r>
              <w:rPr>
                <w:rFonts w:ascii="Microsoft JhengHei" w:hAnsi="Microsoft JhengHei" w:eastAsia="Microsoft JhengHei" w:cs="Microsoft JhengHei"/>
                <w:spacing w:val="1"/>
                <w:w w:val="86"/>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日起施行）第三十一条第一款：因海域使用权发生争议，当事人协商解决不成的，由</w:t>
            </w:r>
            <w:r>
              <w:rPr>
                <w:rFonts w:ascii="Microsoft JhengHei" w:hAnsi="Microsoft JhengHei" w:eastAsia="Microsoft JhengHei" w:cs="Microsoft JhengHei"/>
                <w:sz w:val="18"/>
                <w:szCs w:val="18"/>
                <w:lang w:eastAsia="zh-CN"/>
              </w:rPr>
              <w:t xml:space="preserve">县 </w:t>
            </w:r>
            <w:r>
              <w:rPr>
                <w:rFonts w:ascii="Microsoft JhengHei" w:hAnsi="Microsoft JhengHei" w:eastAsia="Microsoft JhengHei" w:cs="Microsoft JhengHei"/>
                <w:spacing w:val="2"/>
                <w:sz w:val="18"/>
                <w:szCs w:val="18"/>
                <w:lang w:eastAsia="zh-CN"/>
              </w:rPr>
              <w:t>级以上人民政府海洋行政主管部门调解；当事人也可以直接向人民法院提起诉讼。</w:t>
            </w:r>
          </w:p>
        </w:tc>
        <w:tc>
          <w:tcPr>
            <w:tcW w:w="1066" w:type="dxa"/>
            <w:tcBorders>
              <w:top w:val="single" w:color="000000" w:sz="8" w:space="0"/>
              <w:left w:val="single" w:color="000000" w:sz="8" w:space="0"/>
              <w:bottom w:val="single" w:color="000000" w:sz="8" w:space="0"/>
              <w:right w:val="single" w:color="000000" w:sz="8" w:space="0"/>
            </w:tcBorders>
          </w:tcPr>
          <w:p>
            <w:pPr>
              <w:spacing w:before="19" w:after="0" w:line="240" w:lineRule="exact"/>
              <w:rPr>
                <w:sz w:val="24"/>
                <w:szCs w:val="24"/>
                <w:lang w:eastAsia="zh-CN"/>
              </w:rPr>
            </w:pPr>
          </w:p>
          <w:p>
            <w:pPr>
              <w:spacing w:after="0" w:line="174" w:lineRule="auto"/>
              <w:ind w:left="23" w:right="43"/>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海域使用权 发生争议的 当事人</w:t>
            </w:r>
          </w:p>
        </w:tc>
        <w:tc>
          <w:tcPr>
            <w:tcW w:w="1094" w:type="dxa"/>
            <w:tcBorders>
              <w:top w:val="single" w:color="000000" w:sz="8" w:space="0"/>
              <w:left w:val="single" w:color="000000" w:sz="8" w:space="0"/>
              <w:bottom w:val="single" w:color="000000" w:sz="8" w:space="0"/>
              <w:right w:val="single" w:color="000000" w:sz="8" w:space="0"/>
            </w:tcBorders>
          </w:tcPr>
          <w:p>
            <w:pPr>
              <w:spacing w:before="19" w:after="0" w:line="240" w:lineRule="exact"/>
              <w:rPr>
                <w:sz w:val="24"/>
                <w:szCs w:val="24"/>
                <w:lang w:eastAsia="zh-CN"/>
              </w:rPr>
            </w:pPr>
          </w:p>
          <w:p>
            <w:pPr>
              <w:spacing w:after="0" w:line="174" w:lineRule="auto"/>
              <w:ind w:left="23" w:right="-16" w:firstLine="9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w:t>
            </w:r>
            <w:r>
              <w:rPr>
                <w:rFonts w:ascii="Microsoft JhengHei" w:hAnsi="Microsoft JhengHei" w:eastAsia="Microsoft JhengHei" w:cs="Microsoft JhengHei"/>
                <w:sz w:val="18"/>
                <w:szCs w:val="18"/>
                <w:lang w:eastAsia="zh-CN"/>
              </w:rPr>
              <w:t xml:space="preserve">洋 </w:t>
            </w:r>
            <w:r>
              <w:rPr>
                <w:rFonts w:ascii="Microsoft JhengHei" w:hAnsi="Microsoft JhengHei" w:eastAsia="Microsoft JhengHei" w:cs="Microsoft JhengHei"/>
                <w:spacing w:val="2"/>
                <w:sz w:val="18"/>
                <w:szCs w:val="18"/>
                <w:lang w:eastAsia="zh-CN"/>
              </w:rPr>
              <w:t>局海域和海 岛管理处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bl>
    <w:p>
      <w:pPr>
        <w:spacing w:after="0"/>
        <w:rPr>
          <w:lang w:eastAsia="zh-CN"/>
        </w:rPr>
        <w:sectPr>
          <w:pgSz w:w="16840" w:h="11920" w:orient="landscape"/>
          <w:pgMar w:top="1720" w:right="740" w:bottom="280" w:left="620" w:header="922" w:footer="0" w:gutter="0"/>
          <w:cols w:space="720" w:num="1"/>
        </w:sectPr>
      </w:pPr>
    </w:p>
    <w:p>
      <w:pPr>
        <w:spacing w:before="4" w:after="0" w:line="50" w:lineRule="exact"/>
        <w:rPr>
          <w:sz w:val="5"/>
          <w:szCs w:val="5"/>
          <w:lang w:eastAsia="zh-CN"/>
        </w:rPr>
      </w:pPr>
      <w:r>
        <w:pict>
          <v:group id="_x0000_s2066" o:spid="_x0000_s2066" o:spt="203" style="position:absolute;left:0pt;margin-left:36.7pt;margin-top:140.3pt;height:184.6pt;width:33.4pt;mso-position-horizontal-relative:page;mso-position-vertical-relative:page;z-index:-4096;mso-width-relative:page;mso-height-relative:page;" coordorigin="734,2806" coordsize="668,3692">
            <o:lock v:ext="edit"/>
            <v:shape id="_x0000_s2067" o:spid="_x0000_s2067" style="position:absolute;left:734;top:2806;height:3692;width:668;" stroked="f" coordorigin="734,2806" coordsize="668,3692" path="m744,6508l1412,6508,1412,2816,744,2816,744,6508e">
              <v:path arrowok="t"/>
              <v:fill focussize="0,0"/>
              <v:stroke on="f"/>
              <v:imagedata o:title=""/>
              <o:lock v:ext="edit"/>
            </v:shape>
          </v:group>
        </w:pict>
      </w:r>
    </w:p>
    <w:tbl>
      <w:tblPr>
        <w:tblStyle w:val="4"/>
        <w:tblW w:w="15259" w:type="dxa"/>
        <w:tblInd w:w="94" w:type="dxa"/>
        <w:tblLayout w:type="fixed"/>
        <w:tblCellMar>
          <w:top w:w="0" w:type="dxa"/>
          <w:left w:w="0" w:type="dxa"/>
          <w:bottom w:w="0" w:type="dxa"/>
          <w:right w:w="0" w:type="dxa"/>
        </w:tblCellMar>
      </w:tblPr>
      <w:tblGrid>
        <w:gridCol w:w="675"/>
        <w:gridCol w:w="734"/>
        <w:gridCol w:w="1454"/>
        <w:gridCol w:w="811"/>
        <w:gridCol w:w="8133"/>
        <w:gridCol w:w="1066"/>
        <w:gridCol w:w="1094"/>
        <w:gridCol w:w="1292"/>
      </w:tblGrid>
      <w:tr>
        <w:tblPrEx>
          <w:tblLayout w:type="fixed"/>
          <w:tblCellMar>
            <w:top w:w="0" w:type="dxa"/>
            <w:left w:w="0" w:type="dxa"/>
            <w:bottom w:w="0" w:type="dxa"/>
            <w:right w:w="0" w:type="dxa"/>
          </w:tblCellMar>
        </w:tblPrEx>
        <w:trPr>
          <w:trHeight w:val="986" w:hRule="exact"/>
        </w:trPr>
        <w:tc>
          <w:tcPr>
            <w:tcW w:w="675" w:type="dxa"/>
            <w:tcBorders>
              <w:top w:val="single" w:color="000000" w:sz="8" w:space="0"/>
              <w:left w:val="single" w:color="000000" w:sz="8" w:space="0"/>
              <w:bottom w:val="single" w:color="000000" w:sz="8" w:space="0"/>
              <w:right w:val="single" w:color="000000" w:sz="8" w:space="0"/>
            </w:tcBorders>
          </w:tcPr>
          <w:p>
            <w:pPr>
              <w:spacing w:before="3" w:after="0" w:line="220" w:lineRule="exact"/>
              <w:rPr>
                <w:lang w:eastAsia="zh-CN"/>
              </w:rPr>
            </w:pPr>
          </w:p>
          <w:p>
            <w:pPr>
              <w:spacing w:after="0" w:line="240" w:lineRule="auto"/>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序号</w:t>
            </w:r>
          </w:p>
        </w:tc>
        <w:tc>
          <w:tcPr>
            <w:tcW w:w="734"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rPr>
            </w:pPr>
          </w:p>
          <w:p>
            <w:pPr>
              <w:spacing w:after="0" w:line="188" w:lineRule="auto"/>
              <w:ind w:left="119" w:right="32"/>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权力 分类</w:t>
            </w:r>
          </w:p>
        </w:tc>
        <w:tc>
          <w:tcPr>
            <w:tcW w:w="145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23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项目名称</w:t>
            </w:r>
          </w:p>
        </w:tc>
        <w:tc>
          <w:tcPr>
            <w:tcW w:w="811"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15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子项</w:t>
            </w:r>
          </w:p>
        </w:tc>
        <w:tc>
          <w:tcPr>
            <w:tcW w:w="8133"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540" w:right="351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实施依据</w:t>
            </w:r>
          </w:p>
        </w:tc>
        <w:tc>
          <w:tcPr>
            <w:tcW w:w="1066"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45"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实施对象</w:t>
            </w:r>
          </w:p>
        </w:tc>
        <w:tc>
          <w:tcPr>
            <w:tcW w:w="109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5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承办机构</w:t>
            </w:r>
          </w:p>
        </w:tc>
        <w:tc>
          <w:tcPr>
            <w:tcW w:w="1292"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9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备注</w:t>
            </w:r>
          </w:p>
        </w:tc>
      </w:tr>
      <w:tr>
        <w:tblPrEx>
          <w:tblLayout w:type="fixed"/>
          <w:tblCellMar>
            <w:top w:w="0" w:type="dxa"/>
            <w:left w:w="0" w:type="dxa"/>
            <w:bottom w:w="0" w:type="dxa"/>
            <w:right w:w="0" w:type="dxa"/>
          </w:tblCellMar>
        </w:tblPrEx>
        <w:trPr>
          <w:trHeight w:val="3699" w:hRule="exact"/>
        </w:trPr>
        <w:tc>
          <w:tcPr>
            <w:tcW w:w="675" w:type="dxa"/>
            <w:tcBorders>
              <w:top w:val="single" w:color="000000" w:sz="8" w:space="0"/>
              <w:left w:val="single" w:color="000000" w:sz="8" w:space="0"/>
              <w:bottom w:val="single" w:color="000000" w:sz="8" w:space="0"/>
              <w:right w:val="single" w:color="000000" w:sz="8" w:space="0"/>
            </w:tcBorders>
          </w:tcPr>
          <w:p>
            <w:pPr>
              <w:spacing w:before="6" w:after="0" w:line="140" w:lineRule="exact"/>
              <w:rPr>
                <w:sz w:val="14"/>
                <w:szCs w:val="14"/>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28</w:t>
            </w:r>
          </w:p>
        </w:tc>
        <w:tc>
          <w:tcPr>
            <w:tcW w:w="73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4" w:after="0" w:line="200" w:lineRule="exact"/>
              <w:rPr>
                <w:sz w:val="20"/>
                <w:szCs w:val="20"/>
              </w:rPr>
            </w:pPr>
          </w:p>
          <w:p>
            <w:pPr>
              <w:spacing w:after="0" w:line="173" w:lineRule="auto"/>
              <w:ind w:left="85" w:right="14"/>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其他行 政权力</w:t>
            </w:r>
          </w:p>
        </w:tc>
        <w:tc>
          <w:tcPr>
            <w:tcW w:w="145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4" w:after="0" w:line="200" w:lineRule="exact"/>
              <w:rPr>
                <w:sz w:val="20"/>
                <w:szCs w:val="20"/>
                <w:lang w:eastAsia="zh-CN"/>
              </w:rPr>
            </w:pPr>
          </w:p>
          <w:p>
            <w:pPr>
              <w:spacing w:after="0" w:line="173" w:lineRule="auto"/>
              <w:ind w:left="23" w:right="6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填海造地项目竣 工验收</w:t>
            </w:r>
          </w:p>
        </w:tc>
        <w:tc>
          <w:tcPr>
            <w:tcW w:w="81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8133" w:type="dxa"/>
            <w:tcBorders>
              <w:top w:val="single" w:color="000000" w:sz="8" w:space="0"/>
              <w:left w:val="single" w:color="000000" w:sz="8" w:space="0"/>
              <w:bottom w:val="single" w:color="000000" w:sz="8" w:space="0"/>
              <w:right w:val="single" w:color="000000" w:sz="8" w:space="0"/>
            </w:tcBorders>
          </w:tcPr>
          <w:p>
            <w:pPr>
              <w:spacing w:before="33" w:after="0" w:line="174" w:lineRule="auto"/>
              <w:ind w:left="23" w:right="-20"/>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【规范性文件】</w:t>
            </w:r>
            <w:r>
              <w:rPr>
                <w:rFonts w:ascii="Microsoft JhengHei" w:hAnsi="Microsoft JhengHei" w:eastAsia="Microsoft JhengHei" w:cs="Microsoft JhengHei"/>
                <w:spacing w:val="2"/>
                <w:w w:val="99"/>
                <w:sz w:val="18"/>
                <w:szCs w:val="18"/>
                <w:lang w:eastAsia="zh-CN"/>
              </w:rPr>
              <w:t>《海域使用权管理规定》（</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006</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w w:val="99"/>
                <w:sz w:val="18"/>
                <w:szCs w:val="18"/>
                <w:lang w:eastAsia="zh-CN"/>
              </w:rPr>
              <w:t>日国家海洋局国海发﹝</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006</w:t>
            </w:r>
            <w:r>
              <w:rPr>
                <w:rFonts w:ascii="Microsoft JhengHei" w:hAnsi="Microsoft JhengHei" w:eastAsia="Microsoft JhengHei" w:cs="Microsoft JhengHei"/>
                <w:spacing w:val="2"/>
                <w:w w:val="94"/>
                <w:sz w:val="18"/>
                <w:szCs w:val="18"/>
                <w:lang w:eastAsia="zh-CN"/>
              </w:rPr>
              <w:t>﹞</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sz w:val="18"/>
                <w:szCs w:val="18"/>
                <w:lang w:eastAsia="zh-CN"/>
              </w:rPr>
              <w:t>号文公布， 自</w:t>
            </w:r>
            <w:r>
              <w:rPr>
                <w:rFonts w:ascii="Microsoft JhengHei" w:hAnsi="Microsoft JhengHei" w:eastAsia="Microsoft JhengHei" w:cs="Microsoft JhengHei"/>
                <w:spacing w:val="1"/>
                <w:w w:val="86"/>
                <w:sz w:val="18"/>
                <w:szCs w:val="18"/>
                <w:lang w:eastAsia="zh-CN"/>
              </w:rPr>
              <w:t>2007</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日起施行）第十五条：受理海域使用申请的海洋行政主管部门为受理机关；有审批权</w:t>
            </w:r>
            <w:r>
              <w:rPr>
                <w:rFonts w:ascii="Microsoft JhengHei" w:hAnsi="Microsoft JhengHei" w:eastAsia="Microsoft JhengHei" w:cs="Microsoft JhengHei"/>
                <w:sz w:val="18"/>
                <w:szCs w:val="18"/>
                <w:lang w:eastAsia="zh-CN"/>
              </w:rPr>
              <w:t xml:space="preserve">人 </w:t>
            </w:r>
            <w:r>
              <w:rPr>
                <w:rFonts w:ascii="Microsoft JhengHei" w:hAnsi="Microsoft JhengHei" w:eastAsia="Microsoft JhengHei" w:cs="Microsoft JhengHei"/>
                <w:spacing w:val="2"/>
                <w:sz w:val="18"/>
                <w:szCs w:val="18"/>
                <w:lang w:eastAsia="zh-CN"/>
              </w:rPr>
              <w:t>民政府的海洋行政主管部门为审核机关；受理机关和审核机关之间的各级海洋行政主管部门为审查机 关。第五十二条第二款：审核机关应当对填海造地项目组织竣工验收；竣工验收合格后，办理相关登 记手续。</w:t>
            </w:r>
          </w:p>
          <w:p>
            <w:pPr>
              <w:spacing w:after="0" w:line="238" w:lineRule="exact"/>
              <w:ind w:left="23" w:right="9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【规范性文件】</w:t>
            </w:r>
            <w:r>
              <w:rPr>
                <w:rFonts w:ascii="Microsoft JhengHei" w:hAnsi="Microsoft JhengHei" w:eastAsia="Microsoft JhengHei" w:cs="Microsoft JhengHei"/>
                <w:spacing w:val="2"/>
                <w:w w:val="99"/>
                <w:sz w:val="18"/>
                <w:szCs w:val="18"/>
                <w:lang w:eastAsia="zh-CN"/>
              </w:rPr>
              <w:t>《填海项目竣工海域使用验收管理办法》（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007</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6</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w w:val="99"/>
                <w:sz w:val="18"/>
                <w:szCs w:val="18"/>
                <w:lang w:eastAsia="zh-CN"/>
              </w:rPr>
              <w:t>日国家海洋局国海发﹝</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w:t>
            </w:r>
            <w:r>
              <w:rPr>
                <w:rFonts w:ascii="Microsoft JhengHei" w:hAnsi="Microsoft JhengHei" w:eastAsia="Microsoft JhengHei" w:cs="Microsoft JhengHei"/>
                <w:w w:val="86"/>
                <w:sz w:val="18"/>
                <w:szCs w:val="18"/>
                <w:lang w:eastAsia="zh-CN"/>
              </w:rPr>
              <w:t>7</w:t>
            </w:r>
          </w:p>
          <w:p>
            <w:pPr>
              <w:spacing w:after="0" w:line="226" w:lineRule="exact"/>
              <w:ind w:left="23" w:right="120"/>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w:t>
            </w:r>
            <w:r>
              <w:rPr>
                <w:rFonts w:ascii="Microsoft JhengHei" w:hAnsi="Microsoft JhengHei" w:eastAsia="Microsoft JhengHei" w:cs="Microsoft JhengHei"/>
                <w:spacing w:val="1"/>
                <w:w w:val="86"/>
                <w:sz w:val="18"/>
                <w:szCs w:val="18"/>
                <w:lang w:eastAsia="zh-CN"/>
              </w:rPr>
              <w:t>16</w:t>
            </w:r>
            <w:r>
              <w:rPr>
                <w:rFonts w:ascii="Microsoft JhengHei" w:hAnsi="Microsoft JhengHei" w:eastAsia="Microsoft JhengHei" w:cs="Microsoft JhengHei"/>
                <w:spacing w:val="2"/>
                <w:sz w:val="18"/>
                <w:szCs w:val="18"/>
                <w:lang w:eastAsia="zh-CN"/>
              </w:rPr>
              <w:t>号文公布，自</w:t>
            </w:r>
            <w:r>
              <w:rPr>
                <w:rFonts w:ascii="Microsoft JhengHei" w:hAnsi="Microsoft JhengHei" w:eastAsia="Microsoft JhengHei" w:cs="Microsoft JhengHei"/>
                <w:spacing w:val="1"/>
                <w:w w:val="86"/>
                <w:sz w:val="18"/>
                <w:szCs w:val="18"/>
                <w:lang w:eastAsia="zh-CN"/>
              </w:rPr>
              <w:t>2007</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11</w:t>
            </w:r>
            <w:r>
              <w:rPr>
                <w:rFonts w:ascii="Microsoft JhengHei" w:hAnsi="Microsoft JhengHei" w:eastAsia="Microsoft JhengHei" w:cs="Microsoft JhengHei"/>
                <w:spacing w:val="2"/>
                <w:sz w:val="18"/>
                <w:szCs w:val="18"/>
                <w:lang w:eastAsia="zh-CN"/>
              </w:rPr>
              <w:t>日起实施）第三条第三款：省、自治区、直辖市海洋行政主管部门</w:t>
            </w:r>
            <w:r>
              <w:rPr>
                <w:rFonts w:ascii="Microsoft JhengHei" w:hAnsi="Microsoft JhengHei" w:eastAsia="Microsoft JhengHei" w:cs="Microsoft JhengHei"/>
                <w:sz w:val="18"/>
                <w:szCs w:val="18"/>
                <w:lang w:eastAsia="zh-CN"/>
              </w:rPr>
              <w:t>负</w:t>
            </w:r>
          </w:p>
          <w:p>
            <w:pPr>
              <w:spacing w:after="0" w:line="226" w:lineRule="exact"/>
              <w:ind w:left="23" w:right="202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责组织实施本省、自治区、直辖市人民政府审批的填海项目竣工验收工作。</w:t>
            </w:r>
          </w:p>
          <w:p>
            <w:pPr>
              <w:spacing w:after="0" w:line="226" w:lineRule="exact"/>
              <w:ind w:left="23" w:right="-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【规范性文件】</w:t>
            </w:r>
            <w:r>
              <w:rPr>
                <w:rFonts w:ascii="Microsoft JhengHei" w:hAnsi="Microsoft JhengHei" w:eastAsia="Microsoft JhengHei" w:cs="Microsoft JhengHei"/>
                <w:spacing w:val="2"/>
                <w:sz w:val="18"/>
                <w:szCs w:val="18"/>
                <w:lang w:eastAsia="zh-CN"/>
              </w:rPr>
              <w:t>国务院办公厅《关于印发国家海洋局主要职责内设机构和人员编制规定的通知》（国</w:t>
            </w:r>
          </w:p>
          <w:p>
            <w:pPr>
              <w:spacing w:after="0" w:line="226" w:lineRule="exact"/>
              <w:ind w:left="23" w:right="29"/>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办发〔</w:t>
            </w:r>
            <w:r>
              <w:rPr>
                <w:rFonts w:ascii="Microsoft JhengHei" w:hAnsi="Microsoft JhengHei" w:eastAsia="Microsoft JhengHei" w:cs="Microsoft JhengHei"/>
                <w:spacing w:val="1"/>
                <w:w w:val="86"/>
                <w:sz w:val="18"/>
                <w:szCs w:val="18"/>
                <w:lang w:eastAsia="zh-CN"/>
              </w:rPr>
              <w:t>2013</w:t>
            </w:r>
            <w:r>
              <w:rPr>
                <w:rFonts w:ascii="Microsoft JhengHei" w:hAnsi="Microsoft JhengHei" w:eastAsia="Microsoft JhengHei" w:cs="Microsoft JhengHei"/>
                <w:spacing w:val="2"/>
                <w:sz w:val="18"/>
                <w:szCs w:val="18"/>
                <w:lang w:eastAsia="zh-CN"/>
              </w:rPr>
              <w:t>〕</w:t>
            </w:r>
            <w:r>
              <w:rPr>
                <w:rFonts w:ascii="Microsoft JhengHei" w:hAnsi="Microsoft JhengHei" w:eastAsia="Microsoft JhengHei" w:cs="Microsoft JhengHei"/>
                <w:spacing w:val="1"/>
                <w:w w:val="86"/>
                <w:sz w:val="18"/>
                <w:szCs w:val="18"/>
                <w:lang w:eastAsia="zh-CN"/>
              </w:rPr>
              <w:t>52</w:t>
            </w:r>
            <w:r>
              <w:rPr>
                <w:rFonts w:ascii="Microsoft JhengHei" w:hAnsi="Microsoft JhengHei" w:eastAsia="Microsoft JhengHei" w:cs="Microsoft JhengHei"/>
                <w:spacing w:val="2"/>
                <w:sz w:val="18"/>
                <w:szCs w:val="18"/>
                <w:lang w:eastAsia="zh-CN"/>
              </w:rPr>
              <w:t>号）：“五、其他事项（三）与国土资源部有关职责分工。</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1"/>
                <w:w w:val="217"/>
                <w:sz w:val="18"/>
                <w:szCs w:val="18"/>
                <w:lang w:eastAsia="zh-CN"/>
              </w:rPr>
              <w:t>.</w:t>
            </w:r>
            <w:r>
              <w:rPr>
                <w:rFonts w:ascii="Microsoft JhengHei" w:hAnsi="Microsoft JhengHei" w:eastAsia="Microsoft JhengHei" w:cs="Microsoft JhengHei"/>
                <w:spacing w:val="2"/>
                <w:sz w:val="18"/>
                <w:szCs w:val="18"/>
                <w:lang w:eastAsia="zh-CN"/>
              </w:rPr>
              <w:t>涉及海洋管理和执法</w:t>
            </w:r>
            <w:r>
              <w:rPr>
                <w:rFonts w:ascii="Microsoft JhengHei" w:hAnsi="Microsoft JhengHei" w:eastAsia="Microsoft JhengHei" w:cs="Microsoft JhengHei"/>
                <w:sz w:val="18"/>
                <w:szCs w:val="18"/>
                <w:lang w:eastAsia="zh-CN"/>
              </w:rPr>
              <w:t>的</w:t>
            </w:r>
          </w:p>
          <w:p>
            <w:pPr>
              <w:spacing w:after="0" w:line="226" w:lineRule="exact"/>
              <w:ind w:left="23" w:right="16"/>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w w:val="99"/>
                <w:sz w:val="18"/>
                <w:szCs w:val="18"/>
                <w:lang w:eastAsia="zh-CN"/>
              </w:rPr>
              <w:t>规章由国家海洋局起草并提请国土资源部部务会议审议通过后，由国土资源部发布。</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217"/>
                <w:sz w:val="18"/>
                <w:szCs w:val="18"/>
                <w:lang w:eastAsia="zh-CN"/>
              </w:rPr>
              <w:t>.</w:t>
            </w:r>
            <w:r>
              <w:rPr>
                <w:rFonts w:ascii="Microsoft JhengHei" w:hAnsi="Microsoft JhengHei" w:eastAsia="Microsoft JhengHei" w:cs="Microsoft JhengHei"/>
                <w:spacing w:val="2"/>
                <w:sz w:val="18"/>
                <w:szCs w:val="18"/>
                <w:lang w:eastAsia="zh-CN"/>
              </w:rPr>
              <w:t>国土资源部负</w:t>
            </w:r>
          </w:p>
          <w:p>
            <w:pPr>
              <w:spacing w:after="0" w:line="226" w:lineRule="exact"/>
              <w:ind w:left="23" w:right="16"/>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责海洋资源的保护和合理利用，加强陆海统筹规划，强化国土规划、土地利用总体规划、矿产资源总</w:t>
            </w:r>
          </w:p>
          <w:p>
            <w:pPr>
              <w:spacing w:after="0" w:line="226" w:lineRule="exact"/>
              <w:ind w:left="23" w:right="16"/>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体规划的整体控制作用。国家海洋局负责海洋矿产资源勘探开发的执法检查，对违法违规行为依法实</w:t>
            </w:r>
          </w:p>
          <w:p>
            <w:pPr>
              <w:spacing w:after="0" w:line="226" w:lineRule="exact"/>
              <w:ind w:left="23" w:right="16"/>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w w:val="99"/>
                <w:sz w:val="18"/>
                <w:szCs w:val="18"/>
                <w:lang w:eastAsia="zh-CN"/>
              </w:rPr>
              <w:t>施行政处罚，认为有必要吊销行政许可的，提请发证机关吊销。</w:t>
            </w:r>
            <w:r>
              <w:rPr>
                <w:rFonts w:ascii="Microsoft JhengHei" w:hAnsi="Microsoft JhengHei" w:eastAsia="Microsoft JhengHei" w:cs="Microsoft JhengHei"/>
                <w:spacing w:val="1"/>
                <w:w w:val="99"/>
                <w:sz w:val="18"/>
                <w:szCs w:val="18"/>
                <w:lang w:eastAsia="zh-CN"/>
              </w:rPr>
              <w:t>3</w:t>
            </w:r>
            <w:r>
              <w:rPr>
                <w:rFonts w:ascii="Microsoft JhengHei" w:hAnsi="Microsoft JhengHei" w:eastAsia="Microsoft JhengHei" w:cs="Microsoft JhengHei"/>
                <w:spacing w:val="1"/>
                <w:w w:val="217"/>
                <w:sz w:val="18"/>
                <w:szCs w:val="18"/>
                <w:lang w:eastAsia="zh-CN"/>
              </w:rPr>
              <w:t>.</w:t>
            </w:r>
            <w:r>
              <w:rPr>
                <w:rFonts w:ascii="Microsoft JhengHei" w:hAnsi="Microsoft JhengHei" w:eastAsia="Microsoft JhengHei" w:cs="Microsoft JhengHei"/>
                <w:spacing w:val="2"/>
                <w:sz w:val="18"/>
                <w:szCs w:val="18"/>
                <w:lang w:eastAsia="zh-CN"/>
              </w:rPr>
              <w:t>国土资源部负责围填海造地竣工验</w:t>
            </w:r>
          </w:p>
          <w:p>
            <w:pPr>
              <w:spacing w:after="0" w:line="226" w:lineRule="exact"/>
              <w:ind w:left="23" w:right="16"/>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收后新增土地的用地管理和登记发证，国家海洋局负责围填海造地竣工验收前的用海管理，共同做好</w:t>
            </w:r>
          </w:p>
          <w:p>
            <w:pPr>
              <w:spacing w:after="0" w:line="226" w:lineRule="exact"/>
              <w:ind w:left="23" w:right="2752"/>
              <w:jc w:val="both"/>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lang w:eastAsia="zh-CN"/>
              </w:rPr>
              <w:t>围填海年度计划、项目与土地利用年度计划、项目的统筹衔接。</w:t>
            </w:r>
            <w:r>
              <w:rPr>
                <w:rFonts w:ascii="Microsoft JhengHei" w:hAnsi="Microsoft JhengHei" w:eastAsia="Microsoft JhengHei" w:cs="Microsoft JhengHei"/>
                <w:spacing w:val="2"/>
                <w:sz w:val="18"/>
                <w:szCs w:val="18"/>
              </w:rPr>
              <w:t>”</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4" w:after="0" w:line="200" w:lineRule="exact"/>
              <w:rPr>
                <w:sz w:val="20"/>
                <w:szCs w:val="20"/>
              </w:rPr>
            </w:pPr>
          </w:p>
          <w:p>
            <w:pPr>
              <w:spacing w:after="0" w:line="173" w:lineRule="auto"/>
              <w:ind w:left="23" w:right="43"/>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海域使用权 </w:t>
            </w:r>
            <w:r>
              <w:rPr>
                <w:rFonts w:ascii="Microsoft JhengHei" w:hAnsi="Microsoft JhengHei" w:eastAsia="Microsoft JhengHei" w:cs="Microsoft JhengHei"/>
                <w:sz w:val="18"/>
                <w:szCs w:val="18"/>
              </w:rPr>
              <w:t>人</w:t>
            </w:r>
          </w:p>
        </w:tc>
        <w:tc>
          <w:tcPr>
            <w:tcW w:w="1094" w:type="dxa"/>
            <w:tcBorders>
              <w:top w:val="single" w:color="000000" w:sz="8" w:space="0"/>
              <w:left w:val="single" w:color="000000" w:sz="8" w:space="0"/>
              <w:bottom w:val="single" w:color="000000" w:sz="8" w:space="0"/>
              <w:right w:val="single" w:color="000000" w:sz="8" w:space="0"/>
            </w:tcBorders>
          </w:tcPr>
          <w:p>
            <w:pPr>
              <w:spacing w:after="0" w:line="100" w:lineRule="exact"/>
              <w:rPr>
                <w:sz w:val="10"/>
                <w:szCs w:val="1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局海域和海 岛管理处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bl>
    <w:p>
      <w:pPr>
        <w:spacing w:after="0"/>
        <w:rPr>
          <w:lang w:eastAsia="zh-CN"/>
        </w:rPr>
        <w:sectPr>
          <w:pgSz w:w="16840" w:h="11920" w:orient="landscape"/>
          <w:pgMar w:top="1720" w:right="740" w:bottom="280" w:left="620" w:header="922" w:footer="0" w:gutter="0"/>
          <w:cols w:space="720" w:num="1"/>
        </w:sectPr>
      </w:pPr>
    </w:p>
    <w:p>
      <w:pPr>
        <w:spacing w:before="4" w:after="0" w:line="50" w:lineRule="exact"/>
        <w:rPr>
          <w:sz w:val="5"/>
          <w:szCs w:val="5"/>
          <w:lang w:eastAsia="zh-CN"/>
        </w:rPr>
      </w:pPr>
      <w:r>
        <w:pict>
          <v:group id="_x0000_s2064" o:spid="_x0000_s2064" o:spt="203" style="position:absolute;left:0pt;margin-left:36.7pt;margin-top:140.3pt;height:230.8pt;width:33.4pt;mso-position-horizontal-relative:page;mso-position-vertical-relative:page;z-index:-4096;mso-width-relative:page;mso-height-relative:page;" coordorigin="734,2806" coordsize="668,4616">
            <o:lock v:ext="edit"/>
            <v:shape id="_x0000_s2065" o:spid="_x0000_s2065" style="position:absolute;left:734;top:2806;height:4616;width:668;" stroked="f" coordorigin="734,2806" coordsize="668,4616" path="m744,7432l1412,7432,1412,2816,744,2816,744,7432e">
              <v:path arrowok="t"/>
              <v:fill focussize="0,0"/>
              <v:stroke on="f"/>
              <v:imagedata o:title=""/>
              <o:lock v:ext="edit"/>
            </v:shape>
          </v:group>
        </w:pict>
      </w:r>
    </w:p>
    <w:tbl>
      <w:tblPr>
        <w:tblStyle w:val="4"/>
        <w:tblW w:w="15259" w:type="dxa"/>
        <w:tblInd w:w="94" w:type="dxa"/>
        <w:tblLayout w:type="fixed"/>
        <w:tblCellMar>
          <w:top w:w="0" w:type="dxa"/>
          <w:left w:w="0" w:type="dxa"/>
          <w:bottom w:w="0" w:type="dxa"/>
          <w:right w:w="0" w:type="dxa"/>
        </w:tblCellMar>
      </w:tblPr>
      <w:tblGrid>
        <w:gridCol w:w="675"/>
        <w:gridCol w:w="734"/>
        <w:gridCol w:w="1454"/>
        <w:gridCol w:w="811"/>
        <w:gridCol w:w="8133"/>
        <w:gridCol w:w="1066"/>
        <w:gridCol w:w="1094"/>
        <w:gridCol w:w="1292"/>
      </w:tblGrid>
      <w:tr>
        <w:tblPrEx>
          <w:tblLayout w:type="fixed"/>
          <w:tblCellMar>
            <w:top w:w="0" w:type="dxa"/>
            <w:left w:w="0" w:type="dxa"/>
            <w:bottom w:w="0" w:type="dxa"/>
            <w:right w:w="0" w:type="dxa"/>
          </w:tblCellMar>
        </w:tblPrEx>
        <w:trPr>
          <w:trHeight w:val="986" w:hRule="exact"/>
        </w:trPr>
        <w:tc>
          <w:tcPr>
            <w:tcW w:w="675" w:type="dxa"/>
            <w:tcBorders>
              <w:top w:val="single" w:color="000000" w:sz="8" w:space="0"/>
              <w:left w:val="single" w:color="000000" w:sz="8" w:space="0"/>
              <w:bottom w:val="single" w:color="000000" w:sz="8" w:space="0"/>
              <w:right w:val="single" w:color="000000" w:sz="8" w:space="0"/>
            </w:tcBorders>
          </w:tcPr>
          <w:p>
            <w:pPr>
              <w:spacing w:before="3" w:after="0" w:line="220" w:lineRule="exact"/>
              <w:rPr>
                <w:lang w:eastAsia="zh-CN"/>
              </w:rPr>
            </w:pPr>
          </w:p>
          <w:p>
            <w:pPr>
              <w:spacing w:after="0" w:line="240" w:lineRule="auto"/>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序号</w:t>
            </w:r>
          </w:p>
        </w:tc>
        <w:tc>
          <w:tcPr>
            <w:tcW w:w="734"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rPr>
            </w:pPr>
          </w:p>
          <w:p>
            <w:pPr>
              <w:spacing w:after="0" w:line="188" w:lineRule="auto"/>
              <w:ind w:left="119" w:right="32"/>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权力 分类</w:t>
            </w:r>
          </w:p>
        </w:tc>
        <w:tc>
          <w:tcPr>
            <w:tcW w:w="145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23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项目名称</w:t>
            </w:r>
          </w:p>
        </w:tc>
        <w:tc>
          <w:tcPr>
            <w:tcW w:w="811"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15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子项</w:t>
            </w:r>
          </w:p>
        </w:tc>
        <w:tc>
          <w:tcPr>
            <w:tcW w:w="8133"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540" w:right="351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实施依据</w:t>
            </w:r>
          </w:p>
        </w:tc>
        <w:tc>
          <w:tcPr>
            <w:tcW w:w="1066"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45"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实施对象</w:t>
            </w:r>
          </w:p>
        </w:tc>
        <w:tc>
          <w:tcPr>
            <w:tcW w:w="1094"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59"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承办机构</w:t>
            </w:r>
          </w:p>
        </w:tc>
        <w:tc>
          <w:tcPr>
            <w:tcW w:w="1292" w:type="dxa"/>
            <w:tcBorders>
              <w:top w:val="single" w:color="000000" w:sz="8" w:space="0"/>
              <w:left w:val="single" w:color="000000" w:sz="8" w:space="0"/>
              <w:bottom w:val="single" w:color="000000" w:sz="8" w:space="0"/>
              <w:right w:val="single" w:color="000000" w:sz="8" w:space="0"/>
            </w:tcBorders>
          </w:tcPr>
          <w:p>
            <w:pPr>
              <w:spacing w:before="3" w:after="0" w:line="220" w:lineRule="exact"/>
            </w:pPr>
          </w:p>
          <w:p>
            <w:pPr>
              <w:spacing w:after="0" w:line="240" w:lineRule="auto"/>
              <w:ind w:left="397" w:right="-20"/>
              <w:rPr>
                <w:rFonts w:ascii="Microsoft JhengHei" w:hAnsi="Microsoft JhengHei" w:eastAsia="Microsoft JhengHei" w:cs="Microsoft JhengHei"/>
                <w:sz w:val="24"/>
                <w:szCs w:val="24"/>
              </w:rPr>
            </w:pPr>
            <w:r>
              <w:rPr>
                <w:rFonts w:ascii="Microsoft JhengHei" w:hAnsi="Microsoft JhengHei" w:eastAsia="Microsoft JhengHei" w:cs="Microsoft JhengHei"/>
                <w:sz w:val="24"/>
                <w:szCs w:val="24"/>
              </w:rPr>
              <w:t>备注</w:t>
            </w:r>
          </w:p>
        </w:tc>
      </w:tr>
      <w:tr>
        <w:tblPrEx>
          <w:tblLayout w:type="fixed"/>
          <w:tblCellMar>
            <w:top w:w="0" w:type="dxa"/>
            <w:left w:w="0" w:type="dxa"/>
            <w:bottom w:w="0" w:type="dxa"/>
            <w:right w:w="0" w:type="dxa"/>
          </w:tblCellMar>
        </w:tblPrEx>
        <w:trPr>
          <w:trHeight w:val="4623"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9"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29</w:t>
            </w:r>
          </w:p>
        </w:tc>
        <w:tc>
          <w:tcPr>
            <w:tcW w:w="73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7" w:after="0" w:line="260" w:lineRule="exact"/>
              <w:rPr>
                <w:sz w:val="26"/>
                <w:szCs w:val="26"/>
              </w:rPr>
            </w:pPr>
          </w:p>
          <w:p>
            <w:pPr>
              <w:spacing w:after="0" w:line="173" w:lineRule="auto"/>
              <w:ind w:left="85" w:right="14"/>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其他行 政权力</w:t>
            </w:r>
          </w:p>
        </w:tc>
        <w:tc>
          <w:tcPr>
            <w:tcW w:w="145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7" w:after="0" w:line="260" w:lineRule="exact"/>
              <w:rPr>
                <w:sz w:val="26"/>
                <w:szCs w:val="26"/>
                <w:lang w:eastAsia="zh-CN"/>
              </w:rPr>
            </w:pPr>
          </w:p>
          <w:p>
            <w:pPr>
              <w:spacing w:after="0" w:line="173" w:lineRule="auto"/>
              <w:ind w:left="23" w:right="6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无居民海岛使用 金减免审批</w:t>
            </w:r>
          </w:p>
        </w:tc>
        <w:tc>
          <w:tcPr>
            <w:tcW w:w="81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7" w:after="0" w:line="260" w:lineRule="exact"/>
              <w:rPr>
                <w:sz w:val="26"/>
                <w:szCs w:val="26"/>
                <w:lang w:eastAsia="zh-CN"/>
              </w:rPr>
            </w:pPr>
          </w:p>
          <w:p>
            <w:pPr>
              <w:spacing w:after="0" w:line="173" w:lineRule="auto"/>
              <w:ind w:left="23" w:right="-29"/>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含分次缴 </w:t>
            </w:r>
            <w:r>
              <w:rPr>
                <w:rFonts w:ascii="Microsoft JhengHei" w:hAnsi="Microsoft JhengHei" w:eastAsia="Microsoft JhengHei" w:cs="Microsoft JhengHei"/>
                <w:sz w:val="18"/>
                <w:szCs w:val="18"/>
              </w:rPr>
              <w:t>纳</w:t>
            </w:r>
          </w:p>
        </w:tc>
        <w:tc>
          <w:tcPr>
            <w:tcW w:w="8133" w:type="dxa"/>
            <w:tcBorders>
              <w:top w:val="single" w:color="000000" w:sz="8" w:space="0"/>
              <w:left w:val="single" w:color="000000" w:sz="8" w:space="0"/>
              <w:bottom w:val="single" w:color="000000" w:sz="8" w:space="0"/>
              <w:right w:val="single" w:color="000000" w:sz="8" w:space="0"/>
            </w:tcBorders>
          </w:tcPr>
          <w:p>
            <w:pPr>
              <w:spacing w:after="0" w:line="282"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position w:val="-1"/>
                <w:sz w:val="18"/>
                <w:szCs w:val="18"/>
                <w:lang w:eastAsia="zh-CN"/>
              </w:rPr>
              <w:t>【法律】</w:t>
            </w:r>
            <w:r>
              <w:rPr>
                <w:rFonts w:ascii="Microsoft JhengHei" w:hAnsi="Microsoft JhengHei" w:eastAsia="Microsoft JhengHei" w:cs="Microsoft JhengHei"/>
                <w:spacing w:val="2"/>
                <w:position w:val="-1"/>
                <w:sz w:val="18"/>
                <w:szCs w:val="18"/>
                <w:lang w:eastAsia="zh-CN"/>
              </w:rPr>
              <w:t>《中华人民共和国海岛保护法》（</w:t>
            </w:r>
            <w:r>
              <w:rPr>
                <w:rFonts w:ascii="Microsoft JhengHei" w:hAnsi="Microsoft JhengHei" w:eastAsia="Microsoft JhengHei" w:cs="Microsoft JhengHei"/>
                <w:spacing w:val="1"/>
                <w:position w:val="-1"/>
                <w:sz w:val="18"/>
                <w:szCs w:val="18"/>
                <w:lang w:eastAsia="zh-CN"/>
              </w:rPr>
              <w:t>2009</w:t>
            </w:r>
            <w:r>
              <w:rPr>
                <w:rFonts w:ascii="Microsoft JhengHei" w:hAnsi="Microsoft JhengHei" w:eastAsia="Microsoft JhengHei" w:cs="Microsoft JhengHei"/>
                <w:spacing w:val="2"/>
                <w:position w:val="-1"/>
                <w:sz w:val="18"/>
                <w:szCs w:val="18"/>
                <w:lang w:eastAsia="zh-CN"/>
              </w:rPr>
              <w:t>年</w:t>
            </w:r>
            <w:r>
              <w:rPr>
                <w:rFonts w:ascii="Microsoft JhengHei" w:hAnsi="Microsoft JhengHei" w:eastAsia="Microsoft JhengHei" w:cs="Microsoft JhengHei"/>
                <w:spacing w:val="1"/>
                <w:position w:val="-1"/>
                <w:sz w:val="18"/>
                <w:szCs w:val="18"/>
                <w:lang w:eastAsia="zh-CN"/>
              </w:rPr>
              <w:t>12</w:t>
            </w:r>
            <w:r>
              <w:rPr>
                <w:rFonts w:ascii="Microsoft JhengHei" w:hAnsi="Microsoft JhengHei" w:eastAsia="Microsoft JhengHei" w:cs="Microsoft JhengHei"/>
                <w:spacing w:val="2"/>
                <w:position w:val="-1"/>
                <w:sz w:val="18"/>
                <w:szCs w:val="18"/>
                <w:lang w:eastAsia="zh-CN"/>
              </w:rPr>
              <w:t>月</w:t>
            </w:r>
            <w:r>
              <w:rPr>
                <w:rFonts w:ascii="Microsoft JhengHei" w:hAnsi="Microsoft JhengHei" w:eastAsia="Microsoft JhengHei" w:cs="Microsoft JhengHei"/>
                <w:spacing w:val="1"/>
                <w:position w:val="-1"/>
                <w:sz w:val="18"/>
                <w:szCs w:val="18"/>
                <w:lang w:eastAsia="zh-CN"/>
              </w:rPr>
              <w:t>26</w:t>
            </w:r>
            <w:r>
              <w:rPr>
                <w:rFonts w:ascii="Microsoft JhengHei" w:hAnsi="Microsoft JhengHei" w:eastAsia="Microsoft JhengHei" w:cs="Microsoft JhengHei"/>
                <w:spacing w:val="2"/>
                <w:position w:val="-1"/>
                <w:sz w:val="18"/>
                <w:szCs w:val="18"/>
                <w:lang w:eastAsia="zh-CN"/>
              </w:rPr>
              <w:t>日中华人民共和国主席令第</w:t>
            </w:r>
            <w:r>
              <w:rPr>
                <w:rFonts w:ascii="Microsoft JhengHei" w:hAnsi="Microsoft JhengHei" w:eastAsia="Microsoft JhengHei" w:cs="Microsoft JhengHei"/>
                <w:spacing w:val="1"/>
                <w:position w:val="-1"/>
                <w:sz w:val="18"/>
                <w:szCs w:val="18"/>
                <w:lang w:eastAsia="zh-CN"/>
              </w:rPr>
              <w:t>22</w:t>
            </w:r>
            <w:r>
              <w:rPr>
                <w:rFonts w:ascii="Microsoft JhengHei" w:hAnsi="Microsoft JhengHei" w:eastAsia="Microsoft JhengHei" w:cs="Microsoft JhengHei"/>
                <w:spacing w:val="2"/>
                <w:position w:val="-1"/>
                <w:sz w:val="18"/>
                <w:szCs w:val="18"/>
                <w:lang w:eastAsia="zh-CN"/>
              </w:rPr>
              <w:t>号公布，自</w:t>
            </w:r>
          </w:p>
          <w:p>
            <w:pPr>
              <w:spacing w:after="0" w:line="224"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日起施行）第三十一条第一款：经批准开发利用无居民海岛的，应当依法缴纳使用金。</w:t>
            </w:r>
            <w:r>
              <w:rPr>
                <w:rFonts w:ascii="Microsoft JhengHei" w:hAnsi="Microsoft JhengHei" w:eastAsia="Microsoft JhengHei" w:cs="Microsoft JhengHei"/>
                <w:sz w:val="18"/>
                <w:szCs w:val="18"/>
                <w:lang w:eastAsia="zh-CN"/>
              </w:rPr>
              <w:t>但</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是，因国防、公务、教学、防灾减灾、非经营性公用基础设施建设和基础测绘、气象观测等公益事业</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使用无居民海岛的除外。</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w w:val="98"/>
                <w:sz w:val="18"/>
                <w:szCs w:val="18"/>
                <w:lang w:eastAsia="zh-CN"/>
              </w:rPr>
              <w:t>【规范性文件】</w:t>
            </w:r>
            <w:r>
              <w:rPr>
                <w:rFonts w:ascii="Microsoft JhengHei" w:hAnsi="Microsoft JhengHei" w:eastAsia="Microsoft JhengHei" w:cs="Microsoft JhengHei"/>
                <w:spacing w:val="2"/>
                <w:w w:val="98"/>
                <w:sz w:val="18"/>
                <w:szCs w:val="18"/>
                <w:lang w:eastAsia="zh-CN"/>
              </w:rPr>
              <w:t>《无居民海岛使用金征收使用管理办法》（</w:t>
            </w:r>
            <w:r>
              <w:rPr>
                <w:rFonts w:ascii="Microsoft JhengHei" w:hAnsi="Microsoft JhengHei" w:eastAsia="Microsoft JhengHei" w:cs="Microsoft JhengHei"/>
                <w:spacing w:val="1"/>
                <w:w w:val="98"/>
                <w:sz w:val="18"/>
                <w:szCs w:val="18"/>
                <w:lang w:eastAsia="zh-CN"/>
              </w:rPr>
              <w:t>2010</w:t>
            </w:r>
            <w:r>
              <w:rPr>
                <w:rFonts w:ascii="Microsoft JhengHei" w:hAnsi="Microsoft JhengHei" w:eastAsia="Microsoft JhengHei" w:cs="Microsoft JhengHei"/>
                <w:spacing w:val="2"/>
                <w:w w:val="98"/>
                <w:sz w:val="18"/>
                <w:szCs w:val="18"/>
                <w:lang w:eastAsia="zh-CN"/>
              </w:rPr>
              <w:t>年</w:t>
            </w:r>
            <w:r>
              <w:rPr>
                <w:rFonts w:ascii="Microsoft JhengHei" w:hAnsi="Microsoft JhengHei" w:eastAsia="Microsoft JhengHei" w:cs="Microsoft JhengHei"/>
                <w:spacing w:val="1"/>
                <w:w w:val="98"/>
                <w:sz w:val="18"/>
                <w:szCs w:val="18"/>
                <w:lang w:eastAsia="zh-CN"/>
              </w:rPr>
              <w:t>6</w:t>
            </w:r>
            <w:r>
              <w:rPr>
                <w:rFonts w:ascii="Microsoft JhengHei" w:hAnsi="Microsoft JhengHei" w:eastAsia="Microsoft JhengHei" w:cs="Microsoft JhengHei"/>
                <w:spacing w:val="2"/>
                <w:w w:val="98"/>
                <w:sz w:val="18"/>
                <w:szCs w:val="18"/>
                <w:lang w:eastAsia="zh-CN"/>
              </w:rPr>
              <w:t>月</w:t>
            </w:r>
            <w:r>
              <w:rPr>
                <w:rFonts w:ascii="Microsoft JhengHei" w:hAnsi="Microsoft JhengHei" w:eastAsia="Microsoft JhengHei" w:cs="Microsoft JhengHei"/>
                <w:spacing w:val="1"/>
                <w:w w:val="98"/>
                <w:sz w:val="18"/>
                <w:szCs w:val="18"/>
                <w:lang w:eastAsia="zh-CN"/>
              </w:rPr>
              <w:t>7</w:t>
            </w:r>
            <w:r>
              <w:rPr>
                <w:rFonts w:ascii="Microsoft JhengHei" w:hAnsi="Microsoft JhengHei" w:eastAsia="Microsoft JhengHei" w:cs="Microsoft JhengHei"/>
                <w:spacing w:val="2"/>
                <w:w w:val="98"/>
                <w:sz w:val="18"/>
                <w:szCs w:val="18"/>
                <w:lang w:eastAsia="zh-CN"/>
              </w:rPr>
              <w:t>日财政部、国家海洋</w:t>
            </w:r>
            <w:r>
              <w:rPr>
                <w:rFonts w:ascii="Microsoft JhengHei" w:hAnsi="Microsoft JhengHei" w:eastAsia="Microsoft JhengHei" w:cs="Microsoft JhengHei"/>
                <w:w w:val="98"/>
                <w:sz w:val="18"/>
                <w:szCs w:val="18"/>
                <w:lang w:eastAsia="zh-CN"/>
              </w:rPr>
              <w:t xml:space="preserve">局 </w:t>
            </w:r>
            <w:r>
              <w:rPr>
                <w:rFonts w:ascii="Microsoft JhengHei" w:hAnsi="Microsoft JhengHei" w:eastAsia="Microsoft JhengHei" w:cs="Microsoft JhengHei"/>
                <w:spacing w:val="44"/>
                <w:w w:val="98"/>
                <w:sz w:val="18"/>
                <w:szCs w:val="18"/>
                <w:lang w:eastAsia="zh-CN"/>
              </w:rPr>
              <w:t xml:space="preserve"> </w:t>
            </w:r>
            <w:r>
              <w:rPr>
                <w:rFonts w:ascii="Microsoft JhengHei" w:hAnsi="Microsoft JhengHei" w:eastAsia="Microsoft JhengHei" w:cs="Microsoft JhengHei"/>
                <w:spacing w:val="2"/>
                <w:sz w:val="18"/>
                <w:szCs w:val="18"/>
                <w:lang w:eastAsia="zh-CN"/>
              </w:rPr>
              <w:t>财综</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w:t>
            </w: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w:t>
            </w:r>
            <w:r>
              <w:rPr>
                <w:rFonts w:ascii="Microsoft JhengHei" w:hAnsi="Microsoft JhengHei" w:eastAsia="Microsoft JhengHei" w:cs="Microsoft JhengHei"/>
                <w:spacing w:val="1"/>
                <w:w w:val="86"/>
                <w:sz w:val="18"/>
                <w:szCs w:val="18"/>
                <w:lang w:eastAsia="zh-CN"/>
              </w:rPr>
              <w:t>44</w:t>
            </w:r>
            <w:r>
              <w:rPr>
                <w:rFonts w:ascii="Microsoft JhengHei" w:hAnsi="Microsoft JhengHei" w:eastAsia="Microsoft JhengHei" w:cs="Microsoft JhengHei"/>
                <w:spacing w:val="2"/>
                <w:sz w:val="18"/>
                <w:szCs w:val="18"/>
                <w:lang w:eastAsia="zh-CN"/>
              </w:rPr>
              <w:t>号文公布，自</w:t>
            </w: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8</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日起施行）第十条第二款：应缴纳的无居民海岛使用金额度超</w:t>
            </w:r>
            <w:r>
              <w:rPr>
                <w:rFonts w:ascii="Microsoft JhengHei" w:hAnsi="Microsoft JhengHei" w:eastAsia="Microsoft JhengHei" w:cs="Microsoft JhengHei"/>
                <w:sz w:val="18"/>
                <w:szCs w:val="18"/>
                <w:lang w:eastAsia="zh-CN"/>
              </w:rPr>
              <w:t>过</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亿元的，无居民海岛使用者可以提出申请，经批准用岛的海洋主管部门商同级财政部门同意后，</w:t>
            </w:r>
            <w:r>
              <w:rPr>
                <w:rFonts w:ascii="Microsoft JhengHei" w:hAnsi="Microsoft JhengHei" w:eastAsia="Microsoft JhengHei" w:cs="Microsoft JhengHei"/>
                <w:sz w:val="18"/>
                <w:szCs w:val="18"/>
                <w:lang w:eastAsia="zh-CN"/>
              </w:rPr>
              <w:t>可</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以在</w:t>
            </w:r>
            <w:r>
              <w:rPr>
                <w:rFonts w:ascii="Microsoft JhengHei" w:hAnsi="Microsoft JhengHei" w:eastAsia="Microsoft JhengHei" w:cs="Microsoft JhengHei"/>
                <w:spacing w:val="1"/>
                <w:sz w:val="18"/>
                <w:szCs w:val="18"/>
                <w:lang w:eastAsia="zh-CN"/>
              </w:rPr>
              <w:t>3</w:t>
            </w:r>
            <w:r>
              <w:rPr>
                <w:rFonts w:ascii="Microsoft JhengHei" w:hAnsi="Microsoft JhengHei" w:eastAsia="Microsoft JhengHei" w:cs="Microsoft JhengHei"/>
                <w:spacing w:val="2"/>
                <w:sz w:val="18"/>
                <w:szCs w:val="18"/>
                <w:lang w:eastAsia="zh-CN"/>
              </w:rPr>
              <w:t>年时间内分次缴纳。第十四条　下列用岛免缴无居民海岛使用金：（一）国防用岛；（二）</w:t>
            </w:r>
            <w:r>
              <w:rPr>
                <w:rFonts w:ascii="Microsoft JhengHei" w:hAnsi="Microsoft JhengHei" w:eastAsia="Microsoft JhengHei" w:cs="Microsoft JhengHei"/>
                <w:sz w:val="18"/>
                <w:szCs w:val="18"/>
                <w:lang w:eastAsia="zh-CN"/>
              </w:rPr>
              <w:t>公</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务用岛，指各级国家行政机关或者其他承担公共事务管理任务的单位依法履行公共事务管理职责的用</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岛；（三）教学用岛，指非经营性的教学和科研项目用岛；（四）防灾减灾用岛；（五）非经营性公</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用基础设施建设用岛，包括非经营性码头、桥梁、道路建设用岛，非经营性供水、供电设施建设用</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岛，不包括为上述非经营性基础设施提供配套服务的经营性用岛；（六）基础测绘和气象观测用岛；</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（七）国务院财政部门、海洋主管部门认定的其他公益事业用岛。第十五条：免缴无居民海岛使用金</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的，应当依法申请并经核准。符合本办法第十四条规定情形的项目用岛，申请人应当在收到《无居民</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海岛使用金缴款通知书》之日起</w:t>
            </w:r>
            <w:r>
              <w:rPr>
                <w:rFonts w:ascii="Microsoft JhengHei" w:hAnsi="Microsoft JhengHei" w:eastAsia="Microsoft JhengHei" w:cs="Microsoft JhengHei"/>
                <w:spacing w:val="1"/>
                <w:sz w:val="18"/>
                <w:szCs w:val="18"/>
                <w:lang w:eastAsia="zh-CN"/>
              </w:rPr>
              <w:t>30</w:t>
            </w:r>
            <w:r>
              <w:rPr>
                <w:rFonts w:ascii="Microsoft JhengHei" w:hAnsi="Microsoft JhengHei" w:eastAsia="Microsoft JhengHei" w:cs="Microsoft JhengHei"/>
                <w:spacing w:val="2"/>
                <w:sz w:val="18"/>
                <w:szCs w:val="18"/>
                <w:lang w:eastAsia="zh-CN"/>
              </w:rPr>
              <w:t>日内，按照下列规定提出免缴无居民海岛使用金的书面申请，逾期</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不予受理：（一）申请人申请免缴国务院审批项目用岛应缴的无居民海岛使用金，应当分别向国务院</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财政、海洋主管部门提出书面申请。（二）申请人申请免缴省级人民政府审批项目用岛应缴的无居民</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海岛使用金，应当分别向项目所在地的省级财政、海洋主管部门提出书面申请。第十九条：省级以上</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财政、海洋主管部门应当严格按照本办法规定权限核准免缴无居民海岛使用金。其他任何部门和单位</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均不得核准免缴无居民海岛使用金。</w:t>
            </w:r>
          </w:p>
        </w:tc>
        <w:tc>
          <w:tcPr>
            <w:tcW w:w="106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7" w:after="0" w:line="260" w:lineRule="exact"/>
              <w:rPr>
                <w:sz w:val="26"/>
                <w:szCs w:val="26"/>
                <w:lang w:eastAsia="zh-CN"/>
              </w:rPr>
            </w:pPr>
          </w:p>
          <w:p>
            <w:pPr>
              <w:spacing w:after="0" w:line="173" w:lineRule="auto"/>
              <w:ind w:left="23" w:right="43"/>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用岛单位、 个人</w:t>
            </w:r>
          </w:p>
        </w:tc>
        <w:tc>
          <w:tcPr>
            <w:tcW w:w="1094" w:type="dxa"/>
            <w:tcBorders>
              <w:top w:val="single" w:color="000000" w:sz="8" w:space="0"/>
              <w:left w:val="single" w:color="000000" w:sz="8" w:space="0"/>
              <w:bottom w:val="single" w:color="000000" w:sz="8" w:space="0"/>
              <w:right w:val="single" w:color="000000" w:sz="8" w:space="0"/>
            </w:tcBorders>
          </w:tcPr>
          <w:p>
            <w:pPr>
              <w:spacing w:before="3" w:after="0" w:line="160" w:lineRule="exact"/>
              <w:rPr>
                <w:sz w:val="16"/>
                <w:szCs w:val="16"/>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7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自治区海洋 局海域和海 岛管理处</w:t>
            </w:r>
          </w:p>
        </w:tc>
        <w:tc>
          <w:tcPr>
            <w:tcW w:w="1292" w:type="dxa"/>
            <w:tcBorders>
              <w:top w:val="single" w:color="000000" w:sz="8" w:space="0"/>
              <w:left w:val="single" w:color="000000" w:sz="8" w:space="0"/>
              <w:bottom w:val="single" w:color="000000" w:sz="8" w:space="0"/>
              <w:right w:val="single" w:color="000000" w:sz="8" w:space="0"/>
            </w:tcBorders>
          </w:tcPr>
          <w:p>
            <w:pPr>
              <w:rPr>
                <w:lang w:eastAsia="zh-CN"/>
              </w:rPr>
            </w:pPr>
          </w:p>
        </w:tc>
      </w:tr>
    </w:tbl>
    <w:p>
      <w:pPr>
        <w:spacing w:after="0"/>
        <w:rPr>
          <w:lang w:eastAsia="zh-CN"/>
        </w:rPr>
        <w:sectPr>
          <w:pgSz w:w="16840" w:h="11920" w:orient="landscape"/>
          <w:pgMar w:top="1720" w:right="740" w:bottom="280" w:left="620" w:header="922" w:footer="0" w:gutter="0"/>
          <w:cols w:space="720" w:num="1"/>
        </w:sectPr>
      </w:pPr>
    </w:p>
    <w:p>
      <w:pPr>
        <w:spacing w:before="4" w:after="0" w:line="50" w:lineRule="exact"/>
        <w:rPr>
          <w:sz w:val="5"/>
          <w:szCs w:val="5"/>
          <w:lang w:eastAsia="zh-CN"/>
        </w:rPr>
      </w:pPr>
    </w:p>
    <w:tbl>
      <w:tblPr>
        <w:tblStyle w:val="4"/>
        <w:tblW w:w="15125" w:type="dxa"/>
        <w:tblInd w:w="96" w:type="dxa"/>
        <w:tblLayout w:type="fixed"/>
        <w:tblCellMar>
          <w:top w:w="0" w:type="dxa"/>
          <w:left w:w="0" w:type="dxa"/>
          <w:bottom w:w="0" w:type="dxa"/>
          <w:right w:w="0" w:type="dxa"/>
        </w:tblCellMar>
      </w:tblPr>
      <w:tblGrid>
        <w:gridCol w:w="675"/>
        <w:gridCol w:w="871"/>
        <w:gridCol w:w="1306"/>
        <w:gridCol w:w="720"/>
        <w:gridCol w:w="7833"/>
        <w:gridCol w:w="1514"/>
        <w:gridCol w:w="1140"/>
        <w:gridCol w:w="1066"/>
      </w:tblGrid>
      <w:tr>
        <w:tblPrEx>
          <w:tblLayout w:type="fixed"/>
          <w:tblCellMar>
            <w:top w:w="0" w:type="dxa"/>
            <w:left w:w="0" w:type="dxa"/>
            <w:bottom w:w="0" w:type="dxa"/>
            <w:right w:w="0" w:type="dxa"/>
          </w:tblCellMar>
        </w:tblPrEx>
        <w:trPr>
          <w:trHeight w:val="492"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389" w:lineRule="exact"/>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序号</w:t>
            </w:r>
          </w:p>
        </w:tc>
        <w:tc>
          <w:tcPr>
            <w:tcW w:w="871" w:type="dxa"/>
            <w:tcBorders>
              <w:top w:val="single" w:color="000000" w:sz="8" w:space="0"/>
              <w:left w:val="single" w:color="000000" w:sz="8" w:space="0"/>
              <w:bottom w:val="single" w:color="000000" w:sz="8" w:space="0"/>
              <w:right w:val="single" w:color="000000" w:sz="8" w:space="0"/>
            </w:tcBorders>
          </w:tcPr>
          <w:p>
            <w:pPr>
              <w:spacing w:after="0" w:line="228" w:lineRule="exact"/>
              <w:ind w:left="28" w:right="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权力分</w:t>
            </w:r>
          </w:p>
          <w:p>
            <w:pPr>
              <w:spacing w:after="0" w:line="243" w:lineRule="exact"/>
              <w:ind w:left="268" w:right="24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7"/>
                <w:sz w:val="24"/>
                <w:szCs w:val="24"/>
              </w:rPr>
              <w:t>类</w:t>
            </w:r>
          </w:p>
        </w:tc>
        <w:tc>
          <w:tcPr>
            <w:tcW w:w="1306" w:type="dxa"/>
            <w:tcBorders>
              <w:top w:val="single" w:color="000000" w:sz="8" w:space="0"/>
              <w:left w:val="single" w:color="000000" w:sz="8" w:space="0"/>
              <w:bottom w:val="single" w:color="000000" w:sz="8" w:space="0"/>
              <w:right w:val="single" w:color="000000" w:sz="8" w:space="0"/>
            </w:tcBorders>
          </w:tcPr>
          <w:p>
            <w:pPr>
              <w:spacing w:after="0" w:line="389" w:lineRule="exact"/>
              <w:ind w:left="16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项目名称</w:t>
            </w:r>
          </w:p>
        </w:tc>
        <w:tc>
          <w:tcPr>
            <w:tcW w:w="720" w:type="dxa"/>
            <w:tcBorders>
              <w:top w:val="single" w:color="000000" w:sz="8" w:space="0"/>
              <w:left w:val="single" w:color="000000" w:sz="8" w:space="0"/>
              <w:bottom w:val="single" w:color="000000" w:sz="8" w:space="0"/>
              <w:right w:val="single" w:color="000000" w:sz="8" w:space="0"/>
            </w:tcBorders>
          </w:tcPr>
          <w:p>
            <w:pPr>
              <w:spacing w:after="0" w:line="389" w:lineRule="exact"/>
              <w:ind w:left="112"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子项</w:t>
            </w:r>
          </w:p>
        </w:tc>
        <w:tc>
          <w:tcPr>
            <w:tcW w:w="7833" w:type="dxa"/>
            <w:tcBorders>
              <w:top w:val="single" w:color="000000" w:sz="8" w:space="0"/>
              <w:left w:val="single" w:color="000000" w:sz="8" w:space="0"/>
              <w:bottom w:val="single" w:color="000000" w:sz="8" w:space="0"/>
              <w:right w:val="single" w:color="000000" w:sz="8" w:space="0"/>
            </w:tcBorders>
          </w:tcPr>
          <w:p>
            <w:pPr>
              <w:spacing w:after="0" w:line="389" w:lineRule="exact"/>
              <w:ind w:left="3389" w:right="3367"/>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实施依据</w:t>
            </w:r>
          </w:p>
        </w:tc>
        <w:tc>
          <w:tcPr>
            <w:tcW w:w="1514" w:type="dxa"/>
            <w:tcBorders>
              <w:top w:val="single" w:color="000000" w:sz="8" w:space="0"/>
              <w:left w:val="single" w:color="000000" w:sz="8" w:space="0"/>
              <w:bottom w:val="single" w:color="000000" w:sz="8" w:space="0"/>
              <w:right w:val="single" w:color="000000" w:sz="8" w:space="0"/>
            </w:tcBorders>
          </w:tcPr>
          <w:p>
            <w:pPr>
              <w:spacing w:after="0" w:line="389" w:lineRule="exact"/>
              <w:ind w:left="26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实施对象</w:t>
            </w:r>
          </w:p>
        </w:tc>
        <w:tc>
          <w:tcPr>
            <w:tcW w:w="1140" w:type="dxa"/>
            <w:tcBorders>
              <w:top w:val="single" w:color="000000" w:sz="8" w:space="0"/>
              <w:left w:val="single" w:color="000000" w:sz="8" w:space="0"/>
              <w:bottom w:val="single" w:color="000000" w:sz="8" w:space="0"/>
              <w:right w:val="single" w:color="000000" w:sz="8" w:space="0"/>
            </w:tcBorders>
          </w:tcPr>
          <w:p>
            <w:pPr>
              <w:spacing w:after="0" w:line="389" w:lineRule="exact"/>
              <w:ind w:left="81"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承办机构</w:t>
            </w:r>
          </w:p>
        </w:tc>
        <w:tc>
          <w:tcPr>
            <w:tcW w:w="1066" w:type="dxa"/>
            <w:tcBorders>
              <w:top w:val="single" w:color="000000" w:sz="8" w:space="0"/>
              <w:left w:val="single" w:color="000000" w:sz="8" w:space="0"/>
              <w:bottom w:val="single" w:color="000000" w:sz="8" w:space="0"/>
              <w:right w:val="single" w:color="000000" w:sz="8" w:space="0"/>
            </w:tcBorders>
          </w:tcPr>
          <w:p>
            <w:pPr>
              <w:spacing w:after="0" w:line="389" w:lineRule="exact"/>
              <w:ind w:left="28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备注</w:t>
            </w:r>
          </w:p>
        </w:tc>
      </w:tr>
      <w:tr>
        <w:tblPrEx>
          <w:tblLayout w:type="fixed"/>
          <w:tblCellMar>
            <w:top w:w="0" w:type="dxa"/>
            <w:left w:w="0" w:type="dxa"/>
            <w:bottom w:w="0" w:type="dxa"/>
            <w:right w:w="0" w:type="dxa"/>
          </w:tblCellMar>
        </w:tblPrEx>
        <w:trPr>
          <w:trHeight w:val="1155"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before="13" w:after="0" w:line="260" w:lineRule="exact"/>
              <w:rPr>
                <w:sz w:val="26"/>
                <w:szCs w:val="26"/>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1</w:t>
            </w:r>
          </w:p>
        </w:tc>
        <w:tc>
          <w:tcPr>
            <w:tcW w:w="871" w:type="dxa"/>
            <w:tcBorders>
              <w:top w:val="single" w:color="000000" w:sz="8" w:space="0"/>
              <w:left w:val="single" w:color="000000" w:sz="8" w:space="0"/>
              <w:bottom w:val="single" w:color="000000" w:sz="8" w:space="0"/>
              <w:right w:val="single" w:color="000000" w:sz="8" w:space="0"/>
            </w:tcBorders>
          </w:tcPr>
          <w:p>
            <w:pPr>
              <w:spacing w:before="1" w:after="0" w:line="180" w:lineRule="exact"/>
              <w:rPr>
                <w:sz w:val="18"/>
                <w:szCs w:val="18"/>
              </w:rPr>
            </w:pPr>
          </w:p>
          <w:p>
            <w:pPr>
              <w:spacing w:after="0" w:line="200" w:lineRule="exact"/>
              <w:rPr>
                <w:sz w:val="20"/>
                <w:szCs w:val="20"/>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行政许可</w:t>
            </w:r>
          </w:p>
        </w:tc>
        <w:tc>
          <w:tcPr>
            <w:tcW w:w="1306" w:type="dxa"/>
            <w:tcBorders>
              <w:top w:val="single" w:color="000000" w:sz="8" w:space="0"/>
              <w:left w:val="single" w:color="000000" w:sz="8" w:space="0"/>
              <w:bottom w:val="single" w:color="000000" w:sz="8" w:space="0"/>
              <w:right w:val="single" w:color="000000" w:sz="8" w:space="0"/>
            </w:tcBorders>
          </w:tcPr>
          <w:p>
            <w:pPr>
              <w:spacing w:before="1"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因教学、科学 研究确需在无 居民海岛采集 生物和非生物 样本的批准</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8" w:after="0" w:line="220" w:lineRule="exact"/>
              <w:rPr>
                <w:lang w:eastAsia="zh-CN"/>
              </w:rPr>
            </w:pPr>
          </w:p>
          <w:p>
            <w:pPr>
              <w:spacing w:after="0" w:line="174" w:lineRule="auto"/>
              <w:ind w:left="23" w:right="5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《中华人民共和国海岛保护法》（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sz w:val="18"/>
                <w:szCs w:val="18"/>
                <w:lang w:eastAsia="zh-CN"/>
              </w:rPr>
              <w:t>号公布， 自</w:t>
            </w: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日起施行）第二十九条：严格限制在无居民海岛采集生物和非生物样本；因教学</w:t>
            </w:r>
            <w:r>
              <w:rPr>
                <w:rFonts w:ascii="Microsoft JhengHei" w:hAnsi="Microsoft JhengHei" w:eastAsia="Microsoft JhengHei" w:cs="Microsoft JhengHei"/>
                <w:sz w:val="18"/>
                <w:szCs w:val="18"/>
                <w:lang w:eastAsia="zh-CN"/>
              </w:rPr>
              <w:t xml:space="preserve">、 </w:t>
            </w:r>
            <w:r>
              <w:rPr>
                <w:rFonts w:ascii="Microsoft JhengHei" w:hAnsi="Microsoft JhengHei" w:eastAsia="Microsoft JhengHei" w:cs="Microsoft JhengHei"/>
                <w:spacing w:val="2"/>
                <w:sz w:val="18"/>
                <w:szCs w:val="18"/>
                <w:lang w:eastAsia="zh-CN"/>
              </w:rPr>
              <w:t>科学研究需要确需采集的，应当报经海岛所在县级以上地方人民政府海洋主管部门批准。</w:t>
            </w:r>
          </w:p>
        </w:tc>
        <w:tc>
          <w:tcPr>
            <w:tcW w:w="1514" w:type="dxa"/>
            <w:tcBorders>
              <w:top w:val="single" w:color="000000" w:sz="8" w:space="0"/>
              <w:left w:val="single" w:color="000000" w:sz="8" w:space="0"/>
              <w:bottom w:val="single" w:color="000000" w:sz="8" w:space="0"/>
              <w:right w:val="single" w:color="000000" w:sz="8" w:space="0"/>
            </w:tcBorders>
          </w:tcPr>
          <w:p>
            <w:pPr>
              <w:spacing w:before="8" w:after="0" w:line="220" w:lineRule="exact"/>
              <w:rPr>
                <w:lang w:eastAsia="zh-CN"/>
              </w:rPr>
            </w:pPr>
          </w:p>
          <w:p>
            <w:pPr>
              <w:spacing w:after="0" w:line="174" w:lineRule="auto"/>
              <w:ind w:left="23" w:right="12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需在无居民海岛 采集样本的单位 和个人</w:t>
            </w:r>
          </w:p>
        </w:tc>
        <w:tc>
          <w:tcPr>
            <w:tcW w:w="1140" w:type="dxa"/>
            <w:tcBorders>
              <w:top w:val="single" w:color="000000" w:sz="8" w:space="0"/>
              <w:left w:val="single" w:color="000000" w:sz="8" w:space="0"/>
              <w:bottom w:val="single" w:color="000000" w:sz="8" w:space="0"/>
              <w:right w:val="single" w:color="000000" w:sz="8" w:space="0"/>
            </w:tcBorders>
          </w:tcPr>
          <w:p>
            <w:pPr>
              <w:spacing w:before="42"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1370" w:hRule="exact"/>
        </w:trPr>
        <w:tc>
          <w:tcPr>
            <w:tcW w:w="675" w:type="dxa"/>
            <w:tcBorders>
              <w:top w:val="single" w:color="000000" w:sz="8" w:space="0"/>
              <w:left w:val="single" w:color="000000" w:sz="8" w:space="0"/>
              <w:bottom w:val="single" w:color="000000" w:sz="8" w:space="0"/>
              <w:right w:val="single" w:color="000000" w:sz="8" w:space="0"/>
            </w:tcBorders>
          </w:tcPr>
          <w:p>
            <w:pPr>
              <w:spacing w:before="1" w:after="0" w:line="180" w:lineRule="exact"/>
              <w:rPr>
                <w:sz w:val="18"/>
                <w:szCs w:val="18"/>
              </w:rPr>
            </w:pPr>
          </w:p>
          <w:p>
            <w:pPr>
              <w:spacing w:after="0" w:line="200" w:lineRule="exact"/>
              <w:rPr>
                <w:sz w:val="20"/>
                <w:szCs w:val="20"/>
              </w:rPr>
            </w:pPr>
          </w:p>
          <w:p>
            <w:pPr>
              <w:spacing w:after="0" w:line="200" w:lineRule="exact"/>
              <w:rPr>
                <w:sz w:val="20"/>
                <w:szCs w:val="20"/>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2</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before="9" w:after="0" w:line="280" w:lineRule="exact"/>
              <w:rPr>
                <w:sz w:val="28"/>
                <w:szCs w:val="28"/>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行政许可</w:t>
            </w:r>
          </w:p>
        </w:tc>
        <w:tc>
          <w:tcPr>
            <w:tcW w:w="1306" w:type="dxa"/>
            <w:tcBorders>
              <w:top w:val="single" w:color="000000" w:sz="8" w:space="0"/>
              <w:left w:val="single" w:color="000000" w:sz="8" w:space="0"/>
              <w:bottom w:val="single" w:color="000000" w:sz="8" w:space="0"/>
              <w:right w:val="single" w:color="000000" w:sz="8" w:space="0"/>
            </w:tcBorders>
          </w:tcPr>
          <w:p>
            <w:pPr>
              <w:spacing w:before="3" w:after="0" w:line="220" w:lineRule="exact"/>
              <w:rPr>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海洋工程拆除 或者闲置环境 保护设施的同 </w:t>
            </w:r>
            <w:r>
              <w:rPr>
                <w:rFonts w:ascii="Microsoft JhengHei" w:hAnsi="Microsoft JhengHei" w:eastAsia="Microsoft JhengHei" w:cs="Microsoft JhengHei"/>
                <w:sz w:val="18"/>
                <w:szCs w:val="18"/>
                <w:lang w:eastAsia="zh-CN"/>
              </w:rPr>
              <w:t>意</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10" w:after="0" w:line="100" w:lineRule="exact"/>
              <w:rPr>
                <w:sz w:val="10"/>
                <w:szCs w:val="10"/>
                <w:lang w:eastAsia="zh-CN"/>
              </w:rPr>
            </w:pPr>
          </w:p>
          <w:p>
            <w:pPr>
              <w:spacing w:after="0" w:line="174" w:lineRule="auto"/>
              <w:ind w:left="23" w:right="-1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《中华人民共和国海洋环境保护法》（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sz w:val="18"/>
                <w:szCs w:val="18"/>
                <w:lang w:eastAsia="zh-CN"/>
              </w:rPr>
              <w:t xml:space="preserve">号修 </w:t>
            </w:r>
            <w:r>
              <w:rPr>
                <w:rFonts w:ascii="Microsoft JhengHei" w:hAnsi="Microsoft JhengHei" w:eastAsia="Microsoft JhengHei" w:cs="Microsoft JhengHei"/>
                <w:spacing w:val="2"/>
                <w:w w:val="96"/>
                <w:sz w:val="18"/>
                <w:szCs w:val="18"/>
                <w:lang w:eastAsia="zh-CN"/>
              </w:rPr>
              <w:t>订公布，自</w:t>
            </w:r>
            <w:r>
              <w:rPr>
                <w:rFonts w:ascii="Microsoft JhengHei" w:hAnsi="Microsoft JhengHei" w:eastAsia="Microsoft JhengHei" w:cs="Microsoft JhengHei"/>
                <w:spacing w:val="1"/>
                <w:w w:val="96"/>
                <w:sz w:val="18"/>
                <w:szCs w:val="18"/>
                <w:lang w:eastAsia="zh-CN"/>
              </w:rPr>
              <w:t>2000</w:t>
            </w:r>
            <w:r>
              <w:rPr>
                <w:rFonts w:ascii="Microsoft JhengHei" w:hAnsi="Microsoft JhengHei" w:eastAsia="Microsoft JhengHei" w:cs="Microsoft JhengHei"/>
                <w:spacing w:val="2"/>
                <w:w w:val="96"/>
                <w:sz w:val="18"/>
                <w:szCs w:val="18"/>
                <w:lang w:eastAsia="zh-CN"/>
              </w:rPr>
              <w:t>年</w:t>
            </w:r>
            <w:r>
              <w:rPr>
                <w:rFonts w:ascii="Microsoft JhengHei" w:hAnsi="Microsoft JhengHei" w:eastAsia="Microsoft JhengHei" w:cs="Microsoft JhengHei"/>
                <w:spacing w:val="1"/>
                <w:w w:val="96"/>
                <w:sz w:val="18"/>
                <w:szCs w:val="18"/>
                <w:lang w:eastAsia="zh-CN"/>
              </w:rPr>
              <w:t>4</w:t>
            </w:r>
            <w:r>
              <w:rPr>
                <w:rFonts w:ascii="Microsoft JhengHei" w:hAnsi="Microsoft JhengHei" w:eastAsia="Microsoft JhengHei" w:cs="Microsoft JhengHei"/>
                <w:spacing w:val="2"/>
                <w:w w:val="96"/>
                <w:sz w:val="18"/>
                <w:szCs w:val="18"/>
                <w:lang w:eastAsia="zh-CN"/>
              </w:rPr>
              <w:t>月</w:t>
            </w:r>
            <w:r>
              <w:rPr>
                <w:rFonts w:ascii="Microsoft JhengHei" w:hAnsi="Microsoft JhengHei" w:eastAsia="Microsoft JhengHei" w:cs="Microsoft JhengHei"/>
                <w:spacing w:val="1"/>
                <w:w w:val="96"/>
                <w:sz w:val="18"/>
                <w:szCs w:val="18"/>
                <w:lang w:eastAsia="zh-CN"/>
              </w:rPr>
              <w:t>1</w:t>
            </w:r>
            <w:r>
              <w:rPr>
                <w:rFonts w:ascii="Microsoft JhengHei" w:hAnsi="Microsoft JhengHei" w:eastAsia="Microsoft JhengHei" w:cs="Microsoft JhengHei"/>
                <w:spacing w:val="2"/>
                <w:w w:val="96"/>
                <w:sz w:val="18"/>
                <w:szCs w:val="18"/>
                <w:lang w:eastAsia="zh-CN"/>
              </w:rPr>
              <w:t>日起施行</w:t>
            </w:r>
            <w:r>
              <w:rPr>
                <w:rFonts w:ascii="Microsoft JhengHei" w:hAnsi="Microsoft JhengHei" w:eastAsia="Microsoft JhengHei" w:cs="Microsoft JhengHei"/>
                <w:w w:val="96"/>
                <w:sz w:val="18"/>
                <w:szCs w:val="18"/>
                <w:lang w:eastAsia="zh-CN"/>
              </w:rPr>
              <w:t xml:space="preserve">） </w:t>
            </w:r>
            <w:r>
              <w:rPr>
                <w:rFonts w:ascii="Microsoft JhengHei" w:hAnsi="Microsoft JhengHei" w:eastAsia="Microsoft JhengHei" w:cs="Microsoft JhengHei"/>
                <w:spacing w:val="31"/>
                <w:w w:val="96"/>
                <w:sz w:val="18"/>
                <w:szCs w:val="18"/>
                <w:lang w:eastAsia="zh-CN"/>
              </w:rPr>
              <w:t xml:space="preserve"> </w:t>
            </w:r>
            <w:r>
              <w:rPr>
                <w:rFonts w:ascii="Microsoft JhengHei" w:hAnsi="Microsoft JhengHei" w:eastAsia="Microsoft JhengHei" w:cs="Microsoft JhengHei"/>
                <w:spacing w:val="2"/>
                <w:sz w:val="18"/>
                <w:szCs w:val="18"/>
                <w:lang w:eastAsia="zh-CN"/>
              </w:rPr>
              <w:t>第四十八条：海洋工程建设项目的环境保护设施，必须与主</w:t>
            </w:r>
            <w:r>
              <w:rPr>
                <w:rFonts w:ascii="Microsoft JhengHei" w:hAnsi="Microsoft JhengHei" w:eastAsia="Microsoft JhengHei" w:cs="Microsoft JhengHei"/>
                <w:sz w:val="18"/>
                <w:szCs w:val="18"/>
                <w:lang w:eastAsia="zh-CN"/>
              </w:rPr>
              <w:t xml:space="preserve">体 </w:t>
            </w:r>
            <w:r>
              <w:rPr>
                <w:rFonts w:ascii="Microsoft JhengHei" w:hAnsi="Microsoft JhengHei" w:eastAsia="Microsoft JhengHei" w:cs="Microsoft JhengHei"/>
                <w:spacing w:val="2"/>
                <w:sz w:val="18"/>
                <w:szCs w:val="18"/>
                <w:lang w:eastAsia="zh-CN"/>
              </w:rPr>
              <w:t>工程同时设计、同时施工、同时投产使用。环境保护设施未经海洋行政主管部门检查批准，建设 项目不得试运行；环境保护设施未经海洋行政主管部门验收，或者经验收不合格的，建设项目不 得投入生产或者使用。拆除或者闲置环境保护设施，必须事先征得海洋行政主管部门的同意。</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10" w:after="0" w:line="240" w:lineRule="exact"/>
              <w:rPr>
                <w:sz w:val="24"/>
                <w:szCs w:val="24"/>
                <w:lang w:eastAsia="zh-CN"/>
              </w:rPr>
            </w:pPr>
          </w:p>
          <w:p>
            <w:pPr>
              <w:spacing w:after="0" w:line="173" w:lineRule="auto"/>
              <w:ind w:left="23" w:right="127"/>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海洋工程建设单 </w:t>
            </w:r>
            <w:r>
              <w:rPr>
                <w:rFonts w:ascii="Microsoft JhengHei" w:hAnsi="Microsoft JhengHei" w:eastAsia="Microsoft JhengHei" w:cs="Microsoft JhengHei"/>
                <w:sz w:val="18"/>
                <w:szCs w:val="18"/>
              </w:rPr>
              <w:t>位</w:t>
            </w:r>
          </w:p>
        </w:tc>
        <w:tc>
          <w:tcPr>
            <w:tcW w:w="1140" w:type="dxa"/>
            <w:tcBorders>
              <w:top w:val="single" w:color="000000" w:sz="8" w:space="0"/>
              <w:left w:val="single" w:color="000000" w:sz="8" w:space="0"/>
              <w:bottom w:val="single" w:color="000000" w:sz="8" w:space="0"/>
              <w:right w:val="single" w:color="000000" w:sz="8" w:space="0"/>
            </w:tcBorders>
          </w:tcPr>
          <w:p>
            <w:pPr>
              <w:spacing w:after="0" w:line="150" w:lineRule="exact"/>
              <w:rPr>
                <w:sz w:val="15"/>
                <w:szCs w:val="15"/>
                <w:lang w:eastAsia="zh-CN"/>
              </w:rPr>
            </w:pPr>
          </w:p>
          <w:p>
            <w:pPr>
              <w:spacing w:after="0" w:line="240" w:lineRule="auto"/>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pPr>
              <w:spacing w:before="3" w:after="0" w:line="220" w:lineRule="exact"/>
              <w:rPr>
                <w:lang w:eastAsia="zh-CN"/>
              </w:rPr>
            </w:pPr>
          </w:p>
          <w:p>
            <w:pPr>
              <w:spacing w:after="0" w:line="174" w:lineRule="auto"/>
              <w:ind w:left="23" w:right="43"/>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桂政发 </w:t>
            </w:r>
            <w:r>
              <w:rPr>
                <w:rFonts w:ascii="Microsoft JhengHei" w:hAnsi="Microsoft JhengHei" w:eastAsia="Microsoft JhengHei" w:cs="Microsoft JhengHei"/>
                <w:spacing w:val="1"/>
                <w:sz w:val="18"/>
                <w:szCs w:val="18"/>
                <w:lang w:eastAsia="zh-CN"/>
              </w:rPr>
              <w:t xml:space="preserve">[2014]69号 </w:t>
            </w:r>
            <w:r>
              <w:rPr>
                <w:rFonts w:ascii="Microsoft JhengHei" w:hAnsi="Microsoft JhengHei" w:eastAsia="Microsoft JhengHei" w:cs="Microsoft JhengHei"/>
                <w:spacing w:val="2"/>
                <w:sz w:val="18"/>
                <w:szCs w:val="18"/>
                <w:lang w:eastAsia="zh-CN"/>
              </w:rPr>
              <w:t xml:space="preserve">文已明确下 </w:t>
            </w:r>
            <w:r>
              <w:rPr>
                <w:rFonts w:ascii="Microsoft JhengHei" w:hAnsi="Microsoft JhengHei" w:eastAsia="Microsoft JhengHei" w:cs="Microsoft JhengHei"/>
                <w:sz w:val="18"/>
                <w:szCs w:val="18"/>
                <w:lang w:eastAsia="zh-CN"/>
              </w:rPr>
              <w:t>放</w:t>
            </w:r>
          </w:p>
        </w:tc>
      </w:tr>
      <w:tr>
        <w:tblPrEx>
          <w:tblLayout w:type="fixed"/>
          <w:tblCellMar>
            <w:top w:w="0" w:type="dxa"/>
            <w:left w:w="0" w:type="dxa"/>
            <w:bottom w:w="0" w:type="dxa"/>
            <w:right w:w="0" w:type="dxa"/>
          </w:tblCellMar>
        </w:tblPrEx>
        <w:trPr>
          <w:trHeight w:val="1416"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before="6" w:after="0" w:line="200" w:lineRule="exact"/>
              <w:rPr>
                <w:sz w:val="20"/>
                <w:szCs w:val="20"/>
                <w:lang w:eastAsia="zh-CN"/>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3</w:t>
            </w:r>
          </w:p>
        </w:tc>
        <w:tc>
          <w:tcPr>
            <w:tcW w:w="871" w:type="dxa"/>
            <w:tcBorders>
              <w:top w:val="single" w:color="000000" w:sz="8" w:space="0"/>
              <w:left w:val="single" w:color="000000" w:sz="8" w:space="0"/>
              <w:bottom w:val="single" w:color="000000" w:sz="8" w:space="0"/>
              <w:right w:val="single" w:color="000000" w:sz="8" w:space="0"/>
            </w:tcBorders>
          </w:tcPr>
          <w:p>
            <w:pPr>
              <w:spacing w:before="3" w:after="0" w:line="110" w:lineRule="exact"/>
              <w:rPr>
                <w:sz w:val="11"/>
                <w:szCs w:val="11"/>
              </w:rPr>
            </w:pPr>
          </w:p>
          <w:p>
            <w:pPr>
              <w:spacing w:after="0" w:line="200" w:lineRule="exact"/>
              <w:rPr>
                <w:sz w:val="20"/>
                <w:szCs w:val="20"/>
              </w:rPr>
            </w:pPr>
          </w:p>
          <w:p>
            <w:pPr>
              <w:spacing w:after="0" w:line="200" w:lineRule="exact"/>
              <w:rPr>
                <w:sz w:val="20"/>
                <w:szCs w:val="20"/>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6" w:after="0" w:line="240" w:lineRule="exact"/>
              <w:rPr>
                <w:sz w:val="24"/>
                <w:szCs w:val="24"/>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非法占用海域 及进行围海、 填海活动的处 </w:t>
            </w:r>
            <w:r>
              <w:rPr>
                <w:rFonts w:ascii="Microsoft JhengHei" w:hAnsi="Microsoft JhengHei" w:eastAsia="Microsoft JhengHei" w:cs="Microsoft JhengHei"/>
                <w:sz w:val="18"/>
                <w:szCs w:val="18"/>
                <w:lang w:eastAsia="zh-CN"/>
              </w:rPr>
              <w:t>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4" w:after="0" w:line="130" w:lineRule="exact"/>
              <w:rPr>
                <w:sz w:val="13"/>
                <w:szCs w:val="13"/>
                <w:lang w:eastAsia="zh-CN"/>
              </w:rPr>
            </w:pPr>
          </w:p>
          <w:p>
            <w:pPr>
              <w:spacing w:after="0" w:line="174" w:lineRule="auto"/>
              <w:ind w:left="23" w:right="5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《中华人民共和国海域使用管理法》（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001</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6</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号公 布，自</w:t>
            </w:r>
            <w:r>
              <w:rPr>
                <w:rFonts w:ascii="Microsoft JhengHei" w:hAnsi="Microsoft JhengHei" w:eastAsia="Microsoft JhengHei" w:cs="Microsoft JhengHei"/>
                <w:spacing w:val="1"/>
                <w:w w:val="86"/>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日起施行）第四十二条：未经批准或者骗取批准，非法占用海域的，责令退</w:t>
            </w:r>
            <w:r>
              <w:rPr>
                <w:rFonts w:ascii="Microsoft JhengHei" w:hAnsi="Microsoft JhengHei" w:eastAsia="Microsoft JhengHei" w:cs="Microsoft JhengHei"/>
                <w:sz w:val="18"/>
                <w:szCs w:val="18"/>
                <w:lang w:eastAsia="zh-CN"/>
              </w:rPr>
              <w:t xml:space="preserve">还 </w:t>
            </w:r>
            <w:r>
              <w:rPr>
                <w:rFonts w:ascii="Microsoft JhengHei" w:hAnsi="Microsoft JhengHei" w:eastAsia="Microsoft JhengHei" w:cs="Microsoft JhengHei"/>
                <w:spacing w:val="2"/>
                <w:sz w:val="18"/>
                <w:szCs w:val="18"/>
                <w:lang w:eastAsia="zh-CN"/>
              </w:rPr>
              <w:t>非法占用的海域，恢复海域原状，没收违法所得，并处非法占用海域期间内该海域面积应缴纳的 海域使用金五倍以上十五倍以下的罚款；对未经批准或者骗取批准，进行围海、填海活动的，并 处非法占用海域期间内该海域面积应缴纳的海域使用金十倍以上二十倍以下的罚款。</w:t>
            </w:r>
          </w:p>
        </w:tc>
        <w:tc>
          <w:tcPr>
            <w:tcW w:w="1514" w:type="dxa"/>
            <w:tcBorders>
              <w:top w:val="single" w:color="000000" w:sz="8" w:space="0"/>
              <w:left w:val="single" w:color="000000" w:sz="8" w:space="0"/>
              <w:bottom w:val="single" w:color="000000" w:sz="8" w:space="0"/>
              <w:right w:val="single" w:color="000000" w:sz="8" w:space="0"/>
            </w:tcBorders>
          </w:tcPr>
          <w:p>
            <w:pPr>
              <w:spacing w:before="6" w:after="0" w:line="240" w:lineRule="exact"/>
              <w:rPr>
                <w:sz w:val="24"/>
                <w:szCs w:val="24"/>
                <w:lang w:eastAsia="zh-CN"/>
              </w:rPr>
            </w:pPr>
          </w:p>
          <w:p>
            <w:pPr>
              <w:spacing w:after="0" w:line="174" w:lineRule="auto"/>
              <w:ind w:left="23" w:right="12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非法占用海域及 进行围海、填海 活动的单位和个 </w:t>
            </w:r>
            <w:r>
              <w:rPr>
                <w:rFonts w:ascii="Microsoft JhengHei" w:hAnsi="Microsoft JhengHei" w:eastAsia="Microsoft JhengHei" w:cs="Microsoft JhengHei"/>
                <w:sz w:val="18"/>
                <w:szCs w:val="18"/>
                <w:lang w:eastAsia="zh-CN"/>
              </w:rPr>
              <w:t>人</w:t>
            </w:r>
          </w:p>
        </w:tc>
        <w:tc>
          <w:tcPr>
            <w:tcW w:w="1140" w:type="dxa"/>
            <w:tcBorders>
              <w:top w:val="single" w:color="000000" w:sz="8" w:space="0"/>
              <w:left w:val="single" w:color="000000" w:sz="8" w:space="0"/>
              <w:bottom w:val="single" w:color="000000" w:sz="8" w:space="0"/>
              <w:right w:val="single" w:color="000000" w:sz="8" w:space="0"/>
            </w:tcBorders>
          </w:tcPr>
          <w:p>
            <w:pPr>
              <w:spacing w:before="4" w:after="0" w:line="170" w:lineRule="exact"/>
              <w:rPr>
                <w:sz w:val="17"/>
                <w:szCs w:val="17"/>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4" w:lineRule="exact"/>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45" w:right="223"/>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1786"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190" w:lineRule="exact"/>
              <w:rPr>
                <w:sz w:val="19"/>
                <w:szCs w:val="19"/>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4</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before="18" w:after="0" w:line="280" w:lineRule="exact"/>
              <w:rPr>
                <w:sz w:val="28"/>
                <w:szCs w:val="28"/>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8" w:after="0" w:line="110" w:lineRule="exact"/>
              <w:rPr>
                <w:sz w:val="11"/>
                <w:szCs w:val="11"/>
                <w:lang w:eastAsia="zh-CN"/>
              </w:rPr>
            </w:pPr>
          </w:p>
          <w:p>
            <w:pPr>
              <w:spacing w:after="0" w:line="200" w:lineRule="exact"/>
              <w:rPr>
                <w:sz w:val="20"/>
                <w:szCs w:val="20"/>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海域使用权期 满，未办理有 关手续仍继续 使用海域的处 </w:t>
            </w:r>
            <w:r>
              <w:rPr>
                <w:rFonts w:ascii="Microsoft JhengHei" w:hAnsi="Microsoft JhengHei" w:eastAsia="Microsoft JhengHei" w:cs="Microsoft JhengHei"/>
                <w:sz w:val="18"/>
                <w:szCs w:val="18"/>
                <w:lang w:eastAsia="zh-CN"/>
              </w:rPr>
              <w:t>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92" w:after="0" w:line="174" w:lineRule="auto"/>
              <w:ind w:left="23" w:right="5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《中华人民共和国海域使用管理法》（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001</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6</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号公 布，自</w:t>
            </w:r>
            <w:r>
              <w:rPr>
                <w:rFonts w:ascii="Microsoft JhengHei" w:hAnsi="Microsoft JhengHei" w:eastAsia="Microsoft JhengHei" w:cs="Microsoft JhengHei"/>
                <w:spacing w:val="1"/>
                <w:w w:val="86"/>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日起施行）第四十五条：违反本法第二十六条规定，海域使用权期满，未办</w:t>
            </w:r>
            <w:r>
              <w:rPr>
                <w:rFonts w:ascii="Microsoft JhengHei" w:hAnsi="Microsoft JhengHei" w:eastAsia="Microsoft JhengHei" w:cs="Microsoft JhengHei"/>
                <w:sz w:val="18"/>
                <w:szCs w:val="18"/>
                <w:lang w:eastAsia="zh-CN"/>
              </w:rPr>
              <w:t xml:space="preserve">理 </w:t>
            </w:r>
            <w:r>
              <w:rPr>
                <w:rFonts w:ascii="Microsoft JhengHei" w:hAnsi="Microsoft JhengHei" w:eastAsia="Microsoft JhengHei" w:cs="Microsoft JhengHei"/>
                <w:spacing w:val="2"/>
                <w:sz w:val="18"/>
                <w:szCs w:val="18"/>
                <w:lang w:eastAsia="zh-CN"/>
              </w:rPr>
              <w:t>有关手续仍继续使用海域的，责令限期办理，可以并处一万元以下的罚款；拒不办理的，以非法 占用海域论处。第二十六条：海域使用权期限届满，海域使用权人需要继续使用海域的，应当至 迟于期限届满前二个月向原批准用海的人民政府申请续期。除根据公共利益或者国家安全需要收 回海域使用权的外，原批准用海的人民政府应当批准续期。准予续期的，海域使用权人应当依法 缴纳续期的海域使用金。</w:t>
            </w:r>
          </w:p>
        </w:tc>
        <w:tc>
          <w:tcPr>
            <w:tcW w:w="1514" w:type="dxa"/>
            <w:tcBorders>
              <w:top w:val="single" w:color="000000" w:sz="8" w:space="0"/>
              <w:left w:val="single" w:color="000000" w:sz="8" w:space="0"/>
              <w:bottom w:val="single" w:color="000000" w:sz="8" w:space="0"/>
              <w:right w:val="single" w:color="000000" w:sz="8" w:space="0"/>
            </w:tcBorders>
          </w:tcPr>
          <w:p>
            <w:pPr>
              <w:spacing w:before="8" w:after="0" w:line="110" w:lineRule="exact"/>
              <w:rPr>
                <w:sz w:val="11"/>
                <w:szCs w:val="11"/>
                <w:lang w:eastAsia="zh-CN"/>
              </w:rPr>
            </w:pPr>
          </w:p>
          <w:p>
            <w:pPr>
              <w:spacing w:after="0" w:line="200" w:lineRule="exact"/>
              <w:rPr>
                <w:sz w:val="20"/>
                <w:szCs w:val="20"/>
                <w:lang w:eastAsia="zh-CN"/>
              </w:rPr>
            </w:pPr>
          </w:p>
          <w:p>
            <w:pPr>
              <w:spacing w:after="0" w:line="174"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海域使用权期 满，未办理有关 手续仍继续使用 海域的单位和个 </w:t>
            </w:r>
            <w:r>
              <w:rPr>
                <w:rFonts w:ascii="Microsoft JhengHei" w:hAnsi="Microsoft JhengHei" w:eastAsia="Microsoft JhengHei" w:cs="Microsoft JhengHei"/>
                <w:sz w:val="18"/>
                <w:szCs w:val="18"/>
                <w:lang w:eastAsia="zh-CN"/>
              </w:rPr>
              <w:t>人</w:t>
            </w:r>
          </w:p>
        </w:tc>
        <w:tc>
          <w:tcPr>
            <w:tcW w:w="1140" w:type="dxa"/>
            <w:tcBorders>
              <w:top w:val="single" w:color="000000" w:sz="8" w:space="0"/>
              <w:left w:val="single" w:color="000000" w:sz="8" w:space="0"/>
              <w:bottom w:val="single" w:color="000000" w:sz="8" w:space="0"/>
              <w:right w:val="single" w:color="000000" w:sz="8" w:space="0"/>
            </w:tcBorders>
          </w:tcPr>
          <w:p>
            <w:pPr>
              <w:spacing w:before="9" w:after="0" w:line="150" w:lineRule="exact"/>
              <w:rPr>
                <w:sz w:val="15"/>
                <w:szCs w:val="15"/>
                <w:lang w:eastAsia="zh-CN"/>
              </w:rPr>
            </w:pPr>
          </w:p>
          <w:p>
            <w:pPr>
              <w:spacing w:after="0" w:line="200" w:lineRule="exact"/>
              <w:rPr>
                <w:sz w:val="20"/>
                <w:szCs w:val="20"/>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3236" w:hRule="exact"/>
        </w:trPr>
        <w:tc>
          <w:tcPr>
            <w:tcW w:w="675" w:type="dxa"/>
            <w:tcBorders>
              <w:top w:val="single" w:color="000000" w:sz="8" w:space="0"/>
              <w:left w:val="single" w:color="000000" w:sz="8" w:space="0"/>
              <w:bottom w:val="single" w:color="000000" w:sz="8" w:space="0"/>
              <w:right w:val="single" w:color="000000" w:sz="8" w:space="0"/>
            </w:tcBorders>
          </w:tcPr>
          <w:p>
            <w:pPr>
              <w:spacing w:before="5" w:after="0" w:line="110" w:lineRule="exact"/>
              <w:rPr>
                <w:sz w:val="11"/>
                <w:szCs w:val="11"/>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5</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2" w:after="0" w:line="220" w:lineRule="exact"/>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3" w:after="0" w:line="180" w:lineRule="exact"/>
              <w:rPr>
                <w:sz w:val="18"/>
                <w:szCs w:val="18"/>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10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擅自改变海域 用途的处罚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28" w:after="0" w:line="174" w:lineRule="auto"/>
              <w:ind w:left="23" w:right="5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《中华人民共和国海域使用管理法》（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001</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6</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号公 布，自</w:t>
            </w:r>
            <w:r>
              <w:rPr>
                <w:rFonts w:ascii="Microsoft JhengHei" w:hAnsi="Microsoft JhengHei" w:eastAsia="Microsoft JhengHei" w:cs="Microsoft JhengHei"/>
                <w:spacing w:val="1"/>
                <w:w w:val="86"/>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日起施行）第四十六条：违反本法第二十八条规定，擅自改变海域用途的，</w:t>
            </w:r>
            <w:r>
              <w:rPr>
                <w:rFonts w:ascii="Microsoft JhengHei" w:hAnsi="Microsoft JhengHei" w:eastAsia="Microsoft JhengHei" w:cs="Microsoft JhengHei"/>
                <w:sz w:val="18"/>
                <w:szCs w:val="18"/>
                <w:lang w:eastAsia="zh-CN"/>
              </w:rPr>
              <w:t xml:space="preserve">责 </w:t>
            </w:r>
            <w:r>
              <w:rPr>
                <w:rFonts w:ascii="Microsoft JhengHei" w:hAnsi="Microsoft JhengHei" w:eastAsia="Microsoft JhengHei" w:cs="Microsoft JhengHei"/>
                <w:spacing w:val="2"/>
                <w:sz w:val="18"/>
                <w:szCs w:val="18"/>
                <w:lang w:eastAsia="zh-CN"/>
              </w:rPr>
              <w:t>令限期改正，没收违法所得，并处非法改变海域用途的期间内该海域面积应缴纳的海域使用金五 倍以上十五倍以下的罚款；对拒不改正的，由颁发海域使用权证书的人民政府注销海域使用权证 书，收回海域使用权。</w:t>
            </w:r>
          </w:p>
          <w:p>
            <w:pPr>
              <w:spacing w:after="0" w:line="174" w:lineRule="auto"/>
              <w:ind w:left="23" w:right="-1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【地方政府规章】</w:t>
            </w:r>
            <w:r>
              <w:rPr>
                <w:rFonts w:ascii="Microsoft JhengHei" w:hAnsi="Microsoft JhengHei" w:eastAsia="Microsoft JhengHei" w:cs="Microsoft JhengHei"/>
                <w:spacing w:val="2"/>
                <w:sz w:val="18"/>
                <w:szCs w:val="18"/>
                <w:lang w:eastAsia="zh-CN"/>
              </w:rPr>
              <w:t>《广西壮族自治区海域使用管理办法》（</w:t>
            </w:r>
            <w:r>
              <w:rPr>
                <w:rFonts w:ascii="Microsoft JhengHei" w:hAnsi="Microsoft JhengHei" w:eastAsia="Microsoft JhengHei" w:cs="Microsoft JhengHei"/>
                <w:spacing w:val="1"/>
                <w:sz w:val="18"/>
                <w:szCs w:val="18"/>
                <w:lang w:eastAsia="zh-CN"/>
              </w:rPr>
              <w:t>2008</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8</w:t>
            </w:r>
            <w:r>
              <w:rPr>
                <w:rFonts w:ascii="Microsoft JhengHei" w:hAnsi="Microsoft JhengHei" w:eastAsia="Microsoft JhengHei" w:cs="Microsoft JhengHei"/>
                <w:spacing w:val="2"/>
                <w:sz w:val="18"/>
                <w:szCs w:val="18"/>
                <w:lang w:eastAsia="zh-CN"/>
              </w:rPr>
              <w:t>日广西壮族自治区人民政 府令第</w:t>
            </w:r>
            <w:r>
              <w:rPr>
                <w:rFonts w:ascii="Microsoft JhengHei" w:hAnsi="Microsoft JhengHei" w:eastAsia="Microsoft JhengHei" w:cs="Microsoft JhengHei"/>
                <w:spacing w:val="1"/>
                <w:w w:val="86"/>
                <w:sz w:val="18"/>
                <w:szCs w:val="18"/>
                <w:lang w:eastAsia="zh-CN"/>
              </w:rPr>
              <w:t>41</w:t>
            </w:r>
            <w:r>
              <w:rPr>
                <w:rFonts w:ascii="Microsoft JhengHei" w:hAnsi="Microsoft JhengHei" w:eastAsia="Microsoft JhengHei" w:cs="Microsoft JhengHei"/>
                <w:spacing w:val="2"/>
                <w:sz w:val="18"/>
                <w:szCs w:val="18"/>
                <w:lang w:eastAsia="zh-CN"/>
              </w:rPr>
              <w:t>号公布，自</w:t>
            </w:r>
            <w:r>
              <w:rPr>
                <w:rFonts w:ascii="Microsoft JhengHei" w:hAnsi="Microsoft JhengHei" w:eastAsia="Microsoft JhengHei" w:cs="Microsoft JhengHei"/>
                <w:spacing w:val="1"/>
                <w:w w:val="86"/>
                <w:sz w:val="18"/>
                <w:szCs w:val="18"/>
                <w:lang w:eastAsia="zh-CN"/>
              </w:rPr>
              <w:t>2008</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10</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日起施行）第十九条有下列情形之一的，由县级以上人民政府</w:t>
            </w:r>
            <w:r>
              <w:rPr>
                <w:rFonts w:ascii="Microsoft JhengHei" w:hAnsi="Microsoft JhengHei" w:eastAsia="Microsoft JhengHei" w:cs="Microsoft JhengHei"/>
                <w:sz w:val="18"/>
                <w:szCs w:val="18"/>
                <w:lang w:eastAsia="zh-CN"/>
              </w:rPr>
              <w:t xml:space="preserve">海 </w:t>
            </w:r>
            <w:r>
              <w:rPr>
                <w:rFonts w:ascii="Microsoft JhengHei" w:hAnsi="Microsoft JhengHei" w:eastAsia="Microsoft JhengHei" w:cs="Microsoft JhengHei"/>
                <w:spacing w:val="2"/>
                <w:sz w:val="18"/>
                <w:szCs w:val="18"/>
                <w:lang w:eastAsia="zh-CN"/>
              </w:rPr>
              <w:t>洋行政主管部门责令限期改正，没收违法所得，并依照以下规定处以罚款；对拒不改正的，由颁 发海域使用权证书的人民政府注销海域使用权证书，收回海域使用权：</w:t>
            </w:r>
          </w:p>
          <w:p>
            <w:pPr>
              <w:spacing w:after="0" w:line="174" w:lineRule="auto"/>
              <w:ind w:left="23" w:right="-3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（一）擅自将海域用途改变为围海型项目用海的，处非法改变海域用途期间内该海域面积应当缴 纳的海域使用金</w:t>
            </w:r>
            <w:r>
              <w:rPr>
                <w:rFonts w:ascii="Microsoft JhengHei" w:hAnsi="Microsoft JhengHei" w:eastAsia="Microsoft JhengHei" w:cs="Microsoft JhengHei"/>
                <w:spacing w:val="1"/>
                <w:sz w:val="18"/>
                <w:szCs w:val="18"/>
                <w:lang w:eastAsia="zh-CN"/>
              </w:rPr>
              <w:t>8</w:t>
            </w:r>
            <w:r>
              <w:rPr>
                <w:rFonts w:ascii="Microsoft JhengHei" w:hAnsi="Microsoft JhengHei" w:eastAsia="Microsoft JhengHei" w:cs="Microsoft JhengHei"/>
                <w:spacing w:val="2"/>
                <w:sz w:val="18"/>
                <w:szCs w:val="18"/>
                <w:lang w:eastAsia="zh-CN"/>
              </w:rPr>
              <w:t>倍以上</w:t>
            </w:r>
            <w:r>
              <w:rPr>
                <w:rFonts w:ascii="Microsoft JhengHei" w:hAnsi="Microsoft JhengHei" w:eastAsia="Microsoft JhengHei" w:cs="Microsoft JhengHei"/>
                <w:spacing w:val="1"/>
                <w:sz w:val="18"/>
                <w:szCs w:val="18"/>
                <w:lang w:eastAsia="zh-CN"/>
              </w:rPr>
              <w:t>10</w:t>
            </w:r>
            <w:r>
              <w:rPr>
                <w:rFonts w:ascii="Microsoft JhengHei" w:hAnsi="Microsoft JhengHei" w:eastAsia="Microsoft JhengHei" w:cs="Microsoft JhengHei"/>
                <w:spacing w:val="2"/>
                <w:sz w:val="18"/>
                <w:szCs w:val="18"/>
                <w:lang w:eastAsia="zh-CN"/>
              </w:rPr>
              <w:t>倍以下的罚款；（二）擅自将海域用途改变为填海型项目用海的，处非 法改变海域用途期间内该海域面积应当缴纳的海域使用金</w:t>
            </w:r>
            <w:r>
              <w:rPr>
                <w:rFonts w:ascii="Microsoft JhengHei" w:hAnsi="Microsoft JhengHei" w:eastAsia="Microsoft JhengHei" w:cs="Microsoft JhengHei"/>
                <w:spacing w:val="1"/>
                <w:sz w:val="18"/>
                <w:szCs w:val="18"/>
                <w:lang w:eastAsia="zh-CN"/>
              </w:rPr>
              <w:t>10</w:t>
            </w:r>
            <w:r>
              <w:rPr>
                <w:rFonts w:ascii="Microsoft JhengHei" w:hAnsi="Microsoft JhengHei" w:eastAsia="Microsoft JhengHei" w:cs="Microsoft JhengHei"/>
                <w:spacing w:val="2"/>
                <w:sz w:val="18"/>
                <w:szCs w:val="18"/>
                <w:lang w:eastAsia="zh-CN"/>
              </w:rPr>
              <w:t>倍以上</w:t>
            </w:r>
            <w:r>
              <w:rPr>
                <w:rFonts w:ascii="Microsoft JhengHei" w:hAnsi="Microsoft JhengHei" w:eastAsia="Microsoft JhengHei" w:cs="Microsoft JhengHei"/>
                <w:spacing w:val="1"/>
                <w:sz w:val="18"/>
                <w:szCs w:val="18"/>
                <w:lang w:eastAsia="zh-CN"/>
              </w:rPr>
              <w:t>15</w:t>
            </w:r>
            <w:r>
              <w:rPr>
                <w:rFonts w:ascii="Microsoft JhengHei" w:hAnsi="Microsoft JhengHei" w:eastAsia="Microsoft JhengHei" w:cs="Microsoft JhengHei"/>
                <w:spacing w:val="2"/>
                <w:sz w:val="18"/>
                <w:szCs w:val="18"/>
                <w:lang w:eastAsia="zh-CN"/>
              </w:rPr>
              <w:t>倍以下的罚款；（三）其他 擅自改变海域用途的，处非法改变海域用途期间内该海域面积应当缴纳海域使用金</w:t>
            </w:r>
            <w:r>
              <w:rPr>
                <w:rFonts w:ascii="Microsoft JhengHei" w:hAnsi="Microsoft JhengHei" w:eastAsia="Microsoft JhengHei" w:cs="Microsoft JhengHei"/>
                <w:spacing w:val="1"/>
                <w:sz w:val="18"/>
                <w:szCs w:val="18"/>
                <w:lang w:eastAsia="zh-CN"/>
              </w:rPr>
              <w:t>5</w:t>
            </w:r>
            <w:r>
              <w:rPr>
                <w:rFonts w:ascii="Microsoft JhengHei" w:hAnsi="Microsoft JhengHei" w:eastAsia="Microsoft JhengHei" w:cs="Microsoft JhengHei"/>
                <w:spacing w:val="2"/>
                <w:sz w:val="18"/>
                <w:szCs w:val="18"/>
                <w:lang w:eastAsia="zh-CN"/>
              </w:rPr>
              <w:t>倍以上</w:t>
            </w:r>
            <w:r>
              <w:rPr>
                <w:rFonts w:ascii="Microsoft JhengHei" w:hAnsi="Microsoft JhengHei" w:eastAsia="Microsoft JhengHei" w:cs="Microsoft JhengHei"/>
                <w:spacing w:val="1"/>
                <w:sz w:val="18"/>
                <w:szCs w:val="18"/>
                <w:lang w:eastAsia="zh-CN"/>
              </w:rPr>
              <w:t>10</w:t>
            </w:r>
            <w:r>
              <w:rPr>
                <w:rFonts w:ascii="Microsoft JhengHei" w:hAnsi="Microsoft JhengHei" w:eastAsia="Microsoft JhengHei" w:cs="Microsoft JhengHei"/>
                <w:spacing w:val="2"/>
                <w:sz w:val="18"/>
                <w:szCs w:val="18"/>
                <w:lang w:eastAsia="zh-CN"/>
              </w:rPr>
              <w:t>倍以 下的罚款。</w:t>
            </w:r>
          </w:p>
        </w:tc>
        <w:tc>
          <w:tcPr>
            <w:tcW w:w="1514" w:type="dxa"/>
            <w:tcBorders>
              <w:top w:val="single" w:color="000000" w:sz="8" w:space="0"/>
              <w:left w:val="single" w:color="000000" w:sz="8" w:space="0"/>
              <w:bottom w:val="single" w:color="000000" w:sz="8" w:space="0"/>
              <w:right w:val="single" w:color="000000" w:sz="8" w:space="0"/>
            </w:tcBorders>
          </w:tcPr>
          <w:p>
            <w:pPr>
              <w:spacing w:before="7" w:after="0" w:line="190" w:lineRule="exact"/>
              <w:rPr>
                <w:sz w:val="19"/>
                <w:szCs w:val="19"/>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机关、事业单位</w:t>
            </w:r>
          </w:p>
          <w:p>
            <w:pPr>
              <w:spacing w:after="0" w:line="223"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、企业、社会组</w:t>
            </w:r>
          </w:p>
          <w:p>
            <w:pPr>
              <w:spacing w:after="0" w:line="226" w:lineRule="exact"/>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织或公民</w:t>
            </w:r>
          </w:p>
        </w:tc>
        <w:tc>
          <w:tcPr>
            <w:tcW w:w="1140"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4" w:after="0" w:line="280" w:lineRule="exact"/>
              <w:rPr>
                <w:sz w:val="28"/>
                <w:szCs w:val="28"/>
                <w:lang w:eastAsia="zh-CN"/>
              </w:rPr>
            </w:pPr>
          </w:p>
          <w:p>
            <w:pPr>
              <w:spacing w:after="0" w:line="240" w:lineRule="auto"/>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bl>
    <w:p>
      <w:pPr>
        <w:spacing w:after="0"/>
        <w:sectPr>
          <w:headerReference r:id="rId4" w:type="default"/>
          <w:pgSz w:w="16840" w:h="11920" w:orient="landscape"/>
          <w:pgMar w:top="1660" w:right="740" w:bottom="280" w:left="740" w:header="833" w:footer="0" w:gutter="0"/>
          <w:cols w:space="720" w:num="1"/>
        </w:sectPr>
      </w:pPr>
    </w:p>
    <w:p>
      <w:pPr>
        <w:spacing w:before="4" w:after="0" w:line="50" w:lineRule="exact"/>
        <w:rPr>
          <w:sz w:val="5"/>
          <w:szCs w:val="5"/>
        </w:rPr>
      </w:pPr>
      <w:r>
        <w:pict>
          <v:group id="_x0000_s2062" o:spid="_x0000_s2062" o:spt="203" style="position:absolute;left:0pt;margin-left:42.85pt;margin-top:112.7pt;height:69pt;width:755.9pt;mso-position-horizontal-relative:page;mso-position-vertical-relative:page;z-index:-4096;mso-width-relative:page;mso-height-relative:page;" coordorigin="857,2254" coordsize="15118,1380">
            <o:lock v:ext="edit"/>
            <v:shape id="_x0000_s2063" o:spid="_x0000_s2063" style="position:absolute;left:857;top:2254;height:1380;width:15118;" stroked="f" coordorigin="857,2254" coordsize="15118,1380" path="m866,3644l15984,3644,15984,2264,866,2264,866,3644e">
              <v:path arrowok="t"/>
              <v:fill focussize="0,0"/>
              <v:stroke on="f"/>
              <v:imagedata o:title=""/>
              <o:lock v:ext="edit"/>
            </v:shape>
          </v:group>
        </w:pict>
      </w:r>
    </w:p>
    <w:tbl>
      <w:tblPr>
        <w:tblStyle w:val="4"/>
        <w:tblW w:w="15125" w:type="dxa"/>
        <w:tblInd w:w="96" w:type="dxa"/>
        <w:tblLayout w:type="fixed"/>
        <w:tblCellMar>
          <w:top w:w="0" w:type="dxa"/>
          <w:left w:w="0" w:type="dxa"/>
          <w:bottom w:w="0" w:type="dxa"/>
          <w:right w:w="0" w:type="dxa"/>
        </w:tblCellMar>
      </w:tblPr>
      <w:tblGrid>
        <w:gridCol w:w="675"/>
        <w:gridCol w:w="871"/>
        <w:gridCol w:w="1306"/>
        <w:gridCol w:w="720"/>
        <w:gridCol w:w="7833"/>
        <w:gridCol w:w="1514"/>
        <w:gridCol w:w="1140"/>
        <w:gridCol w:w="1066"/>
      </w:tblGrid>
      <w:tr>
        <w:tblPrEx>
          <w:tblLayout w:type="fixed"/>
        </w:tblPrEx>
        <w:trPr>
          <w:trHeight w:val="492" w:hRule="exact"/>
        </w:trPr>
        <w:tc>
          <w:tcPr>
            <w:tcW w:w="675" w:type="dxa"/>
            <w:tcBorders>
              <w:top w:val="single" w:color="000000" w:sz="8" w:space="0"/>
              <w:left w:val="single" w:color="000000" w:sz="8" w:space="0"/>
              <w:bottom w:val="single" w:color="000000" w:sz="0" w:space="0"/>
              <w:right w:val="single" w:color="000000" w:sz="8" w:space="0"/>
            </w:tcBorders>
          </w:tcPr>
          <w:p>
            <w:pPr>
              <w:spacing w:after="0" w:line="389" w:lineRule="exact"/>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序号</w:t>
            </w:r>
          </w:p>
        </w:tc>
        <w:tc>
          <w:tcPr>
            <w:tcW w:w="871" w:type="dxa"/>
            <w:tcBorders>
              <w:top w:val="single" w:color="000000" w:sz="8" w:space="0"/>
              <w:left w:val="single" w:color="000000" w:sz="8" w:space="0"/>
              <w:bottom w:val="single" w:color="000000" w:sz="0" w:space="0"/>
              <w:right w:val="single" w:color="000000" w:sz="8" w:space="0"/>
            </w:tcBorders>
          </w:tcPr>
          <w:p>
            <w:pPr>
              <w:spacing w:after="0" w:line="228" w:lineRule="exact"/>
              <w:ind w:left="28" w:right="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权力分</w:t>
            </w:r>
          </w:p>
          <w:p>
            <w:pPr>
              <w:spacing w:after="0" w:line="252" w:lineRule="exact"/>
              <w:ind w:left="268" w:right="24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6"/>
                <w:sz w:val="24"/>
                <w:szCs w:val="24"/>
              </w:rPr>
              <w:t>类</w:t>
            </w:r>
          </w:p>
        </w:tc>
        <w:tc>
          <w:tcPr>
            <w:tcW w:w="1306" w:type="dxa"/>
            <w:tcBorders>
              <w:top w:val="single" w:color="000000" w:sz="8" w:space="0"/>
              <w:left w:val="single" w:color="000000" w:sz="8" w:space="0"/>
              <w:bottom w:val="single" w:color="000000" w:sz="0" w:space="0"/>
              <w:right w:val="single" w:color="000000" w:sz="8" w:space="0"/>
            </w:tcBorders>
          </w:tcPr>
          <w:p>
            <w:pPr>
              <w:spacing w:after="0" w:line="389" w:lineRule="exact"/>
              <w:ind w:left="16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项目名称</w:t>
            </w:r>
          </w:p>
        </w:tc>
        <w:tc>
          <w:tcPr>
            <w:tcW w:w="720" w:type="dxa"/>
            <w:tcBorders>
              <w:top w:val="single" w:color="000000" w:sz="8" w:space="0"/>
              <w:left w:val="single" w:color="000000" w:sz="8" w:space="0"/>
              <w:bottom w:val="single" w:color="000000" w:sz="0" w:space="0"/>
              <w:right w:val="single" w:color="000000" w:sz="8" w:space="0"/>
            </w:tcBorders>
          </w:tcPr>
          <w:p>
            <w:pPr>
              <w:spacing w:after="0" w:line="389" w:lineRule="exact"/>
              <w:ind w:left="112"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子项</w:t>
            </w:r>
          </w:p>
        </w:tc>
        <w:tc>
          <w:tcPr>
            <w:tcW w:w="7833" w:type="dxa"/>
            <w:tcBorders>
              <w:top w:val="single" w:color="000000" w:sz="8" w:space="0"/>
              <w:left w:val="single" w:color="000000" w:sz="8" w:space="0"/>
              <w:bottom w:val="single" w:color="000000" w:sz="0" w:space="0"/>
              <w:right w:val="single" w:color="000000" w:sz="8" w:space="0"/>
            </w:tcBorders>
          </w:tcPr>
          <w:p>
            <w:pPr>
              <w:spacing w:after="0" w:line="389" w:lineRule="exact"/>
              <w:ind w:left="3389" w:right="3367"/>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实施依据</w:t>
            </w:r>
          </w:p>
        </w:tc>
        <w:tc>
          <w:tcPr>
            <w:tcW w:w="1514" w:type="dxa"/>
            <w:tcBorders>
              <w:top w:val="single" w:color="000000" w:sz="8" w:space="0"/>
              <w:left w:val="single" w:color="000000" w:sz="8" w:space="0"/>
              <w:bottom w:val="single" w:color="000000" w:sz="0" w:space="0"/>
              <w:right w:val="single" w:color="000000" w:sz="8" w:space="0"/>
            </w:tcBorders>
          </w:tcPr>
          <w:p>
            <w:pPr>
              <w:spacing w:after="0" w:line="389" w:lineRule="exact"/>
              <w:ind w:left="26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实施对象</w:t>
            </w:r>
          </w:p>
        </w:tc>
        <w:tc>
          <w:tcPr>
            <w:tcW w:w="1140" w:type="dxa"/>
            <w:tcBorders>
              <w:top w:val="single" w:color="000000" w:sz="8" w:space="0"/>
              <w:left w:val="single" w:color="000000" w:sz="8" w:space="0"/>
              <w:bottom w:val="single" w:color="000000" w:sz="0" w:space="0"/>
              <w:right w:val="single" w:color="000000" w:sz="8" w:space="0"/>
            </w:tcBorders>
          </w:tcPr>
          <w:p>
            <w:pPr>
              <w:spacing w:after="0" w:line="389" w:lineRule="exact"/>
              <w:ind w:left="81"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承办机构</w:t>
            </w:r>
          </w:p>
        </w:tc>
        <w:tc>
          <w:tcPr>
            <w:tcW w:w="1066" w:type="dxa"/>
            <w:tcBorders>
              <w:top w:val="single" w:color="000000" w:sz="8" w:space="0"/>
              <w:left w:val="single" w:color="000000" w:sz="8" w:space="0"/>
              <w:bottom w:val="single" w:color="000000" w:sz="0" w:space="0"/>
              <w:right w:val="single" w:color="000000" w:sz="8" w:space="0"/>
            </w:tcBorders>
          </w:tcPr>
          <w:p>
            <w:pPr>
              <w:spacing w:after="0" w:line="389" w:lineRule="exact"/>
              <w:ind w:left="28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备注</w:t>
            </w:r>
          </w:p>
        </w:tc>
      </w:tr>
      <w:tr>
        <w:tblPrEx>
          <w:tblLayout w:type="fixed"/>
          <w:tblCellMar>
            <w:top w:w="0" w:type="dxa"/>
            <w:left w:w="0" w:type="dxa"/>
            <w:bottom w:w="0" w:type="dxa"/>
            <w:right w:w="0" w:type="dxa"/>
          </w:tblCellMar>
        </w:tblPrEx>
        <w:trPr>
          <w:trHeight w:val="1388" w:hRule="exact"/>
        </w:trPr>
        <w:tc>
          <w:tcPr>
            <w:tcW w:w="675" w:type="dxa"/>
            <w:tcBorders>
              <w:top w:val="single" w:color="000000" w:sz="0"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6</w:t>
            </w:r>
          </w:p>
        </w:tc>
        <w:tc>
          <w:tcPr>
            <w:tcW w:w="871" w:type="dxa"/>
            <w:tcBorders>
              <w:top w:val="single" w:color="000000" w:sz="0" w:space="0"/>
              <w:left w:val="single" w:color="000000" w:sz="8" w:space="0"/>
              <w:bottom w:val="single" w:color="000000" w:sz="8" w:space="0"/>
              <w:right w:val="single" w:color="000000" w:sz="8" w:space="0"/>
            </w:tcBorders>
          </w:tcPr>
          <w:p>
            <w:pPr>
              <w:spacing w:before="8" w:after="0" w:line="100" w:lineRule="exact"/>
              <w:rPr>
                <w:sz w:val="10"/>
                <w:szCs w:val="10"/>
              </w:rPr>
            </w:pPr>
          </w:p>
          <w:p>
            <w:pPr>
              <w:spacing w:after="0" w:line="200" w:lineRule="exact"/>
              <w:rPr>
                <w:sz w:val="20"/>
                <w:szCs w:val="20"/>
              </w:rPr>
            </w:pPr>
          </w:p>
          <w:p>
            <w:pPr>
              <w:spacing w:after="0" w:line="200" w:lineRule="exact"/>
              <w:rPr>
                <w:sz w:val="20"/>
                <w:szCs w:val="20"/>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0" w:space="0"/>
              <w:left w:val="single" w:color="000000" w:sz="8" w:space="0"/>
              <w:bottom w:val="single" w:color="000000" w:sz="8" w:space="0"/>
              <w:right w:val="single" w:color="000000" w:sz="8" w:space="0"/>
            </w:tcBorders>
          </w:tcPr>
          <w:p>
            <w:pPr>
              <w:spacing w:before="15"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海域使用权终 止，原海域使 用权人逾期拒 不拆除用海设 施和构筑物的 处罚</w:t>
            </w:r>
          </w:p>
        </w:tc>
        <w:tc>
          <w:tcPr>
            <w:tcW w:w="720" w:type="dxa"/>
            <w:tcBorders>
              <w:top w:val="single" w:color="000000" w:sz="0"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0" w:space="0"/>
              <w:left w:val="single" w:color="000000" w:sz="8" w:space="0"/>
              <w:bottom w:val="single" w:color="000000" w:sz="8" w:space="0"/>
              <w:right w:val="single" w:color="000000" w:sz="8" w:space="0"/>
            </w:tcBorders>
          </w:tcPr>
          <w:p>
            <w:pPr>
              <w:spacing w:before="8" w:after="0" w:line="120" w:lineRule="exact"/>
              <w:rPr>
                <w:sz w:val="12"/>
                <w:szCs w:val="12"/>
                <w:lang w:eastAsia="zh-CN"/>
              </w:rPr>
            </w:pPr>
          </w:p>
          <w:p>
            <w:pPr>
              <w:spacing w:after="0" w:line="174" w:lineRule="auto"/>
              <w:ind w:left="23" w:right="5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《中华人民共和国海域使用管理法》（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001</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6</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号公 布，自</w:t>
            </w:r>
            <w:r>
              <w:rPr>
                <w:rFonts w:ascii="Microsoft JhengHei" w:hAnsi="Microsoft JhengHei" w:eastAsia="Microsoft JhengHei" w:cs="Microsoft JhengHei"/>
                <w:spacing w:val="1"/>
                <w:w w:val="86"/>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日起施行）第四十七条：违反本法第二十九条第二款规定，海域使用权终止</w:t>
            </w:r>
            <w:r>
              <w:rPr>
                <w:rFonts w:ascii="Microsoft JhengHei" w:hAnsi="Microsoft JhengHei" w:eastAsia="Microsoft JhengHei" w:cs="Microsoft JhengHei"/>
                <w:sz w:val="18"/>
                <w:szCs w:val="18"/>
                <w:lang w:eastAsia="zh-CN"/>
              </w:rPr>
              <w:t xml:space="preserve">， </w:t>
            </w:r>
            <w:r>
              <w:rPr>
                <w:rFonts w:ascii="Microsoft JhengHei" w:hAnsi="Microsoft JhengHei" w:eastAsia="Microsoft JhengHei" w:cs="Microsoft JhengHei"/>
                <w:spacing w:val="2"/>
                <w:sz w:val="18"/>
                <w:szCs w:val="18"/>
                <w:lang w:eastAsia="zh-CN"/>
              </w:rPr>
              <w:t>原海域使用权人不按规定拆除用海设施和构筑物的，责令限期拆除；逾期拒不拆除的，处五万元 以下的罚款，并由县级以上人民政府海洋行政主管部门委托有关单位代为拆除，所需费用由原海 域使用权人承担。</w:t>
            </w:r>
          </w:p>
        </w:tc>
        <w:tc>
          <w:tcPr>
            <w:tcW w:w="1514" w:type="dxa"/>
            <w:tcBorders>
              <w:top w:val="single" w:color="000000" w:sz="0" w:space="0"/>
              <w:left w:val="single" w:color="000000" w:sz="8" w:space="0"/>
              <w:bottom w:val="single" w:color="000000" w:sz="8" w:space="0"/>
              <w:right w:val="single" w:color="000000" w:sz="8" w:space="0"/>
            </w:tcBorders>
          </w:tcPr>
          <w:p>
            <w:pPr>
              <w:spacing w:before="8" w:after="0" w:line="100" w:lineRule="exact"/>
              <w:rPr>
                <w:sz w:val="10"/>
                <w:szCs w:val="1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原海域使用权人</w:t>
            </w:r>
          </w:p>
        </w:tc>
        <w:tc>
          <w:tcPr>
            <w:tcW w:w="1140" w:type="dxa"/>
            <w:tcBorders>
              <w:top w:val="single" w:color="000000" w:sz="0" w:space="0"/>
              <w:left w:val="single" w:color="000000" w:sz="8" w:space="0"/>
              <w:bottom w:val="single" w:color="000000" w:sz="8" w:space="0"/>
              <w:right w:val="single" w:color="000000" w:sz="8" w:space="0"/>
            </w:tcBorders>
          </w:tcPr>
          <w:p>
            <w:pPr>
              <w:spacing w:before="9" w:after="0" w:line="160" w:lineRule="exact"/>
              <w:rPr>
                <w:sz w:val="16"/>
                <w:szCs w:val="16"/>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0"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3020"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7" w:after="0" w:line="200" w:lineRule="exact"/>
              <w:rPr>
                <w:sz w:val="20"/>
                <w:szCs w:val="20"/>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7</w:t>
            </w:r>
          </w:p>
        </w:tc>
        <w:tc>
          <w:tcPr>
            <w:tcW w:w="871" w:type="dxa"/>
            <w:tcBorders>
              <w:top w:val="single" w:color="000000" w:sz="8" w:space="0"/>
              <w:left w:val="single" w:color="000000" w:sz="8" w:space="0"/>
              <w:bottom w:val="single" w:color="000000" w:sz="8" w:space="0"/>
              <w:right w:val="single" w:color="000000" w:sz="8" w:space="0"/>
            </w:tcBorders>
          </w:tcPr>
          <w:p>
            <w:pPr>
              <w:spacing w:before="4" w:after="0" w:line="110" w:lineRule="exact"/>
              <w:rPr>
                <w:sz w:val="11"/>
                <w:szCs w:val="11"/>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9" w:after="0" w:line="100" w:lineRule="exact"/>
              <w:rPr>
                <w:sz w:val="10"/>
                <w:szCs w:val="1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拒不接受海洋 行政主管部门 监督检查、不 如实反映情况 或不提供有关 资料、弄虚作 假的处罚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after="0" w:line="158"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position w:val="1"/>
                <w:sz w:val="18"/>
                <w:szCs w:val="18"/>
                <w:lang w:eastAsia="zh-CN"/>
              </w:rPr>
              <w:t>【法律】</w:t>
            </w:r>
            <w:r>
              <w:rPr>
                <w:rFonts w:ascii="Microsoft JhengHei" w:hAnsi="Microsoft JhengHei" w:eastAsia="Microsoft JhengHei" w:cs="Microsoft JhengHei"/>
                <w:spacing w:val="2"/>
                <w:w w:val="99"/>
                <w:position w:val="1"/>
                <w:sz w:val="18"/>
                <w:szCs w:val="18"/>
                <w:lang w:eastAsia="zh-CN"/>
              </w:rPr>
              <w:t>《中华人民共和国海域使用管理法》（</w:t>
            </w:r>
            <w:r>
              <w:rPr>
                <w:rFonts w:ascii="Microsoft JhengHei" w:hAnsi="Microsoft JhengHei" w:eastAsia="Microsoft JhengHei" w:cs="Microsoft JhengHei"/>
                <w:spacing w:val="1"/>
                <w:w w:val="99"/>
                <w:position w:val="1"/>
                <w:sz w:val="18"/>
                <w:szCs w:val="18"/>
                <w:lang w:eastAsia="zh-CN"/>
              </w:rPr>
              <w:t>2</w:t>
            </w:r>
            <w:r>
              <w:rPr>
                <w:rFonts w:ascii="Microsoft JhengHei" w:hAnsi="Microsoft JhengHei" w:eastAsia="Microsoft JhengHei" w:cs="Microsoft JhengHei"/>
                <w:spacing w:val="1"/>
                <w:w w:val="86"/>
                <w:position w:val="1"/>
                <w:sz w:val="18"/>
                <w:szCs w:val="18"/>
                <w:lang w:eastAsia="zh-CN"/>
              </w:rPr>
              <w:t>001</w:t>
            </w:r>
            <w:r>
              <w:rPr>
                <w:rFonts w:ascii="Microsoft JhengHei" w:hAnsi="Microsoft JhengHei" w:eastAsia="Microsoft JhengHei" w:cs="Microsoft JhengHei"/>
                <w:spacing w:val="2"/>
                <w:w w:val="94"/>
                <w:position w:val="1"/>
                <w:sz w:val="18"/>
                <w:szCs w:val="18"/>
                <w:lang w:eastAsia="zh-CN"/>
              </w:rPr>
              <w:t>年</w:t>
            </w:r>
            <w:r>
              <w:rPr>
                <w:rFonts w:ascii="Microsoft JhengHei" w:hAnsi="Microsoft JhengHei" w:eastAsia="Microsoft JhengHei" w:cs="Microsoft JhengHei"/>
                <w:spacing w:val="1"/>
                <w:w w:val="94"/>
                <w:position w:val="1"/>
                <w:sz w:val="18"/>
                <w:szCs w:val="18"/>
                <w:lang w:eastAsia="zh-CN"/>
              </w:rPr>
              <w:t>1</w:t>
            </w:r>
            <w:r>
              <w:rPr>
                <w:rFonts w:ascii="Microsoft JhengHei" w:hAnsi="Microsoft JhengHei" w:eastAsia="Microsoft JhengHei" w:cs="Microsoft JhengHei"/>
                <w:spacing w:val="1"/>
                <w:w w:val="86"/>
                <w:position w:val="1"/>
                <w:sz w:val="18"/>
                <w:szCs w:val="18"/>
                <w:lang w:eastAsia="zh-CN"/>
              </w:rPr>
              <w:t>0</w:t>
            </w:r>
            <w:r>
              <w:rPr>
                <w:rFonts w:ascii="Microsoft JhengHei" w:hAnsi="Microsoft JhengHei" w:eastAsia="Microsoft JhengHei" w:cs="Microsoft JhengHei"/>
                <w:spacing w:val="2"/>
                <w:w w:val="94"/>
                <w:position w:val="1"/>
                <w:sz w:val="18"/>
                <w:szCs w:val="18"/>
                <w:lang w:eastAsia="zh-CN"/>
              </w:rPr>
              <w:t>月</w:t>
            </w:r>
            <w:r>
              <w:rPr>
                <w:rFonts w:ascii="Microsoft JhengHei" w:hAnsi="Microsoft JhengHei" w:eastAsia="Microsoft JhengHei" w:cs="Microsoft JhengHei"/>
                <w:spacing w:val="1"/>
                <w:w w:val="94"/>
                <w:position w:val="1"/>
                <w:sz w:val="18"/>
                <w:szCs w:val="18"/>
                <w:lang w:eastAsia="zh-CN"/>
              </w:rPr>
              <w:t>2</w:t>
            </w:r>
            <w:r>
              <w:rPr>
                <w:rFonts w:ascii="Microsoft JhengHei" w:hAnsi="Microsoft JhengHei" w:eastAsia="Microsoft JhengHei" w:cs="Microsoft JhengHei"/>
                <w:spacing w:val="1"/>
                <w:w w:val="86"/>
                <w:position w:val="1"/>
                <w:sz w:val="18"/>
                <w:szCs w:val="18"/>
                <w:lang w:eastAsia="zh-CN"/>
              </w:rPr>
              <w:t>7</w:t>
            </w:r>
            <w:r>
              <w:rPr>
                <w:rFonts w:ascii="Microsoft JhengHei" w:hAnsi="Microsoft JhengHei" w:eastAsia="Microsoft JhengHei" w:cs="Microsoft JhengHei"/>
                <w:spacing w:val="2"/>
                <w:w w:val="99"/>
                <w:position w:val="1"/>
                <w:sz w:val="18"/>
                <w:szCs w:val="18"/>
                <w:lang w:eastAsia="zh-CN"/>
              </w:rPr>
              <w:t>日中华人民共和国主席令第</w:t>
            </w:r>
            <w:r>
              <w:rPr>
                <w:rFonts w:ascii="Microsoft JhengHei" w:hAnsi="Microsoft JhengHei" w:eastAsia="Microsoft JhengHei" w:cs="Microsoft JhengHei"/>
                <w:spacing w:val="1"/>
                <w:w w:val="99"/>
                <w:position w:val="1"/>
                <w:sz w:val="18"/>
                <w:szCs w:val="18"/>
                <w:lang w:eastAsia="zh-CN"/>
              </w:rPr>
              <w:t>6</w:t>
            </w:r>
            <w:r>
              <w:rPr>
                <w:rFonts w:ascii="Microsoft JhengHei" w:hAnsi="Microsoft JhengHei" w:eastAsia="Microsoft JhengHei" w:cs="Microsoft JhengHei"/>
                <w:spacing w:val="1"/>
                <w:w w:val="86"/>
                <w:position w:val="1"/>
                <w:sz w:val="18"/>
                <w:szCs w:val="18"/>
                <w:lang w:eastAsia="zh-CN"/>
              </w:rPr>
              <w:t>1</w:t>
            </w:r>
            <w:r>
              <w:rPr>
                <w:rFonts w:ascii="Microsoft JhengHei" w:hAnsi="Microsoft JhengHei" w:eastAsia="Microsoft JhengHei" w:cs="Microsoft JhengHei"/>
                <w:spacing w:val="2"/>
                <w:position w:val="1"/>
                <w:sz w:val="18"/>
                <w:szCs w:val="18"/>
                <w:lang w:eastAsia="zh-CN"/>
              </w:rPr>
              <w:t>号公</w:t>
            </w:r>
          </w:p>
          <w:p>
            <w:pPr>
              <w:spacing w:after="0" w:line="223"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布，自</w:t>
            </w:r>
            <w:r>
              <w:rPr>
                <w:rFonts w:ascii="Microsoft JhengHei" w:hAnsi="Microsoft JhengHei" w:eastAsia="Microsoft JhengHei" w:cs="Microsoft JhengHei"/>
                <w:spacing w:val="1"/>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日起施行）第四十九条：违反本法规定，拒不接受海洋行政主管部门监督检</w:t>
            </w:r>
            <w:r>
              <w:rPr>
                <w:rFonts w:ascii="Microsoft JhengHei" w:hAnsi="Microsoft JhengHei" w:eastAsia="Microsoft JhengHei" w:cs="Microsoft JhengHei"/>
                <w:sz w:val="18"/>
                <w:szCs w:val="18"/>
                <w:lang w:eastAsia="zh-CN"/>
              </w:rPr>
              <w:t>查</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、不如实反映情况或者不提供有关资料的，责令限期改正，给予警告，可以并处二万元以下的罚</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款。</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《中华人民共和国海岛保护法》（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sz w:val="18"/>
                <w:szCs w:val="18"/>
                <w:lang w:eastAsia="zh-CN"/>
              </w:rPr>
              <w:t>号公布，</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w:t>
            </w:r>
            <w:r>
              <w:rPr>
                <w:rFonts w:ascii="Microsoft JhengHei" w:hAnsi="Microsoft JhengHei" w:eastAsia="Microsoft JhengHei" w:cs="Microsoft JhengHei"/>
                <w:spacing w:val="1"/>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日起施行）第五十四条：违反本法规定，拒绝海洋主管部门监督检查，在接受监</w:t>
            </w:r>
            <w:r>
              <w:rPr>
                <w:rFonts w:ascii="Microsoft JhengHei" w:hAnsi="Microsoft JhengHei" w:eastAsia="Microsoft JhengHei" w:cs="Microsoft JhengHei"/>
                <w:sz w:val="18"/>
                <w:szCs w:val="18"/>
                <w:lang w:eastAsia="zh-CN"/>
              </w:rPr>
              <w:t>督</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检查时弄虚作假，或者不提供有关文件和资料的，由县级以上人民政府海洋主管部门责令改正，</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可以处二万元以下的罚款。</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《中华人民共和国海洋环境保护法》（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sz w:val="18"/>
                <w:szCs w:val="18"/>
                <w:lang w:eastAsia="zh-CN"/>
              </w:rPr>
              <w:t>号修</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w w:val="96"/>
                <w:sz w:val="18"/>
                <w:szCs w:val="18"/>
                <w:lang w:eastAsia="zh-CN"/>
              </w:rPr>
              <w:t>订公布，自</w:t>
            </w:r>
            <w:r>
              <w:rPr>
                <w:rFonts w:ascii="Microsoft JhengHei" w:hAnsi="Microsoft JhengHei" w:eastAsia="Microsoft JhengHei" w:cs="Microsoft JhengHei"/>
                <w:spacing w:val="1"/>
                <w:w w:val="96"/>
                <w:sz w:val="18"/>
                <w:szCs w:val="18"/>
                <w:lang w:eastAsia="zh-CN"/>
              </w:rPr>
              <w:t>2000</w:t>
            </w:r>
            <w:r>
              <w:rPr>
                <w:rFonts w:ascii="Microsoft JhengHei" w:hAnsi="Microsoft JhengHei" w:eastAsia="Microsoft JhengHei" w:cs="Microsoft JhengHei"/>
                <w:spacing w:val="2"/>
                <w:w w:val="96"/>
                <w:sz w:val="18"/>
                <w:szCs w:val="18"/>
                <w:lang w:eastAsia="zh-CN"/>
              </w:rPr>
              <w:t>年</w:t>
            </w:r>
            <w:r>
              <w:rPr>
                <w:rFonts w:ascii="Microsoft JhengHei" w:hAnsi="Microsoft JhengHei" w:eastAsia="Microsoft JhengHei" w:cs="Microsoft JhengHei"/>
                <w:spacing w:val="1"/>
                <w:w w:val="96"/>
                <w:sz w:val="18"/>
                <w:szCs w:val="18"/>
                <w:lang w:eastAsia="zh-CN"/>
              </w:rPr>
              <w:t>4</w:t>
            </w:r>
            <w:r>
              <w:rPr>
                <w:rFonts w:ascii="Microsoft JhengHei" w:hAnsi="Microsoft JhengHei" w:eastAsia="Microsoft JhengHei" w:cs="Microsoft JhengHei"/>
                <w:spacing w:val="2"/>
                <w:w w:val="96"/>
                <w:sz w:val="18"/>
                <w:szCs w:val="18"/>
                <w:lang w:eastAsia="zh-CN"/>
              </w:rPr>
              <w:t>月</w:t>
            </w:r>
            <w:r>
              <w:rPr>
                <w:rFonts w:ascii="Microsoft JhengHei" w:hAnsi="Microsoft JhengHei" w:eastAsia="Microsoft JhengHei" w:cs="Microsoft JhengHei"/>
                <w:spacing w:val="1"/>
                <w:w w:val="96"/>
                <w:sz w:val="18"/>
                <w:szCs w:val="18"/>
                <w:lang w:eastAsia="zh-CN"/>
              </w:rPr>
              <w:t>1</w:t>
            </w:r>
            <w:r>
              <w:rPr>
                <w:rFonts w:ascii="Microsoft JhengHei" w:hAnsi="Microsoft JhengHei" w:eastAsia="Microsoft JhengHei" w:cs="Microsoft JhengHei"/>
                <w:spacing w:val="2"/>
                <w:w w:val="96"/>
                <w:sz w:val="18"/>
                <w:szCs w:val="18"/>
                <w:lang w:eastAsia="zh-CN"/>
              </w:rPr>
              <w:t>日起施行</w:t>
            </w:r>
            <w:r>
              <w:rPr>
                <w:rFonts w:ascii="Microsoft JhengHei" w:hAnsi="Microsoft JhengHei" w:eastAsia="Microsoft JhengHei" w:cs="Microsoft JhengHei"/>
                <w:w w:val="96"/>
                <w:sz w:val="18"/>
                <w:szCs w:val="18"/>
                <w:lang w:eastAsia="zh-CN"/>
              </w:rPr>
              <w:t xml:space="preserve">） </w:t>
            </w:r>
            <w:r>
              <w:rPr>
                <w:rFonts w:ascii="Microsoft JhengHei" w:hAnsi="Microsoft JhengHei" w:eastAsia="Microsoft JhengHei" w:cs="Microsoft JhengHei"/>
                <w:spacing w:val="31"/>
                <w:w w:val="96"/>
                <w:sz w:val="18"/>
                <w:szCs w:val="18"/>
                <w:lang w:eastAsia="zh-CN"/>
              </w:rPr>
              <w:t xml:space="preserve"> </w:t>
            </w:r>
            <w:r>
              <w:rPr>
                <w:rFonts w:ascii="Microsoft JhengHei" w:hAnsi="Microsoft JhengHei" w:eastAsia="Microsoft JhengHei" w:cs="Microsoft JhengHei"/>
                <w:spacing w:val="2"/>
                <w:sz w:val="18"/>
                <w:szCs w:val="18"/>
                <w:lang w:eastAsia="zh-CN"/>
              </w:rPr>
              <w:t>第七十五条：违反本法第十九条第二款的规定，拒绝现场</w:t>
            </w:r>
            <w:r>
              <w:rPr>
                <w:rFonts w:ascii="Microsoft JhengHei" w:hAnsi="Microsoft JhengHei" w:eastAsia="Microsoft JhengHei" w:cs="Microsoft JhengHei"/>
                <w:sz w:val="18"/>
                <w:szCs w:val="18"/>
                <w:lang w:eastAsia="zh-CN"/>
              </w:rPr>
              <w:t>检</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查，或者在被检查时弄虚作假的，由依照本法规定行使海洋环境监督管理权的部门予以警告，并</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处二万元以下的罚款。第十九条第二</w:t>
            </w:r>
            <w:r>
              <w:rPr>
                <w:rFonts w:ascii="Microsoft JhengHei" w:hAnsi="Microsoft JhengHei" w:eastAsia="Microsoft JhengHei" w:cs="Microsoft JhengHei"/>
                <w:sz w:val="18"/>
                <w:szCs w:val="18"/>
                <w:lang w:eastAsia="zh-CN"/>
              </w:rPr>
              <w:t xml:space="preserve">款 </w:t>
            </w:r>
            <w:r>
              <w:rPr>
                <w:rFonts w:ascii="Microsoft JhengHei" w:hAnsi="Microsoft JhengHei" w:eastAsia="Microsoft JhengHei" w:cs="Microsoft JhengHei"/>
                <w:spacing w:val="4"/>
                <w:sz w:val="18"/>
                <w:szCs w:val="18"/>
                <w:lang w:eastAsia="zh-CN"/>
              </w:rPr>
              <w:t xml:space="preserve"> </w:t>
            </w:r>
            <w:r>
              <w:rPr>
                <w:rFonts w:ascii="Microsoft JhengHei" w:hAnsi="Microsoft JhengHei" w:eastAsia="Microsoft JhengHei" w:cs="Microsoft JhengHei"/>
                <w:spacing w:val="2"/>
                <w:sz w:val="18"/>
                <w:szCs w:val="18"/>
                <w:lang w:eastAsia="zh-CN"/>
              </w:rPr>
              <w:t>：照本法规定行使海洋环境监督管理权的部门，有权对管</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辖范围内排放污染物的单位和个人进行现场检查。被检查者应当如实反映情况，提供必要的资料</w:t>
            </w:r>
          </w:p>
          <w:p>
            <w:pPr>
              <w:spacing w:after="0" w:line="136" w:lineRule="exact"/>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position w:val="-7"/>
                <w:sz w:val="18"/>
                <w:szCs w:val="18"/>
              </w:rPr>
              <w:t>。</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5" w:after="0" w:line="260" w:lineRule="exact"/>
              <w:rPr>
                <w:sz w:val="26"/>
                <w:szCs w:val="26"/>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before="6" w:after="0" w:line="170" w:lineRule="exact"/>
              <w:rPr>
                <w:sz w:val="17"/>
                <w:szCs w:val="17"/>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1388" w:hRule="exact"/>
        </w:trPr>
        <w:tc>
          <w:tcPr>
            <w:tcW w:w="675" w:type="dxa"/>
            <w:tcBorders>
              <w:top w:val="single" w:color="000000" w:sz="8" w:space="0"/>
              <w:left w:val="single" w:color="000000" w:sz="8" w:space="0"/>
              <w:bottom w:val="single" w:color="000000" w:sz="8" w:space="0"/>
              <w:right w:val="single" w:color="000000" w:sz="8" w:space="0"/>
            </w:tcBorders>
          </w:tcPr>
          <w:p>
            <w:pPr>
              <w:spacing w:before="1" w:after="0" w:line="190" w:lineRule="exact"/>
              <w:rPr>
                <w:sz w:val="19"/>
                <w:szCs w:val="19"/>
              </w:rPr>
            </w:pPr>
          </w:p>
          <w:p>
            <w:pPr>
              <w:spacing w:after="0" w:line="200" w:lineRule="exact"/>
              <w:rPr>
                <w:sz w:val="20"/>
                <w:szCs w:val="20"/>
              </w:rPr>
            </w:pPr>
          </w:p>
          <w:p>
            <w:pPr>
              <w:spacing w:after="0" w:line="200" w:lineRule="exact"/>
              <w:rPr>
                <w:sz w:val="20"/>
                <w:szCs w:val="20"/>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8</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before="18" w:after="0" w:line="280" w:lineRule="exact"/>
              <w:rPr>
                <w:sz w:val="28"/>
                <w:szCs w:val="28"/>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9" w:after="0" w:line="110" w:lineRule="exact"/>
              <w:rPr>
                <w:sz w:val="11"/>
                <w:szCs w:val="11"/>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无证倾废及不 立即采取措施 处理海洋环境 污染事故的处 </w:t>
            </w:r>
            <w:r>
              <w:rPr>
                <w:rFonts w:ascii="Microsoft JhengHei" w:hAnsi="Microsoft JhengHei" w:eastAsia="Microsoft JhengHei" w:cs="Microsoft JhengHei"/>
                <w:sz w:val="18"/>
                <w:szCs w:val="18"/>
                <w:lang w:eastAsia="zh-CN"/>
              </w:rPr>
              <w:t>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6" w:after="0" w:line="174" w:lineRule="auto"/>
              <w:ind w:left="23" w:right="-17"/>
              <w:rPr>
                <w:rFonts w:ascii="Microsoft JhengHei" w:hAnsi="Microsoft JhengHei" w:eastAsia="Microsoft JhengHei" w:cs="Microsoft JhengHei"/>
                <w:sz w:val="18"/>
                <w:szCs w:val="18"/>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《中华人民共和国海洋环境保护法》（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sz w:val="18"/>
                <w:szCs w:val="18"/>
                <w:lang w:eastAsia="zh-CN"/>
              </w:rPr>
              <w:t xml:space="preserve">号修 </w:t>
            </w:r>
            <w:r>
              <w:rPr>
                <w:rFonts w:ascii="Microsoft JhengHei" w:hAnsi="Microsoft JhengHei" w:eastAsia="Microsoft JhengHei" w:cs="Microsoft JhengHei"/>
                <w:spacing w:val="2"/>
                <w:w w:val="96"/>
                <w:sz w:val="18"/>
                <w:szCs w:val="18"/>
                <w:lang w:eastAsia="zh-CN"/>
              </w:rPr>
              <w:t>订公布，自</w:t>
            </w:r>
            <w:r>
              <w:rPr>
                <w:rFonts w:ascii="Microsoft JhengHei" w:hAnsi="Microsoft JhengHei" w:eastAsia="Microsoft JhengHei" w:cs="Microsoft JhengHei"/>
                <w:spacing w:val="1"/>
                <w:w w:val="96"/>
                <w:sz w:val="18"/>
                <w:szCs w:val="18"/>
                <w:lang w:eastAsia="zh-CN"/>
              </w:rPr>
              <w:t>2000</w:t>
            </w:r>
            <w:r>
              <w:rPr>
                <w:rFonts w:ascii="Microsoft JhengHei" w:hAnsi="Microsoft JhengHei" w:eastAsia="Microsoft JhengHei" w:cs="Microsoft JhengHei"/>
                <w:spacing w:val="2"/>
                <w:w w:val="96"/>
                <w:sz w:val="18"/>
                <w:szCs w:val="18"/>
                <w:lang w:eastAsia="zh-CN"/>
              </w:rPr>
              <w:t>年</w:t>
            </w:r>
            <w:r>
              <w:rPr>
                <w:rFonts w:ascii="Microsoft JhengHei" w:hAnsi="Microsoft JhengHei" w:eastAsia="Microsoft JhengHei" w:cs="Microsoft JhengHei"/>
                <w:spacing w:val="1"/>
                <w:w w:val="96"/>
                <w:sz w:val="18"/>
                <w:szCs w:val="18"/>
                <w:lang w:eastAsia="zh-CN"/>
              </w:rPr>
              <w:t>4</w:t>
            </w:r>
            <w:r>
              <w:rPr>
                <w:rFonts w:ascii="Microsoft JhengHei" w:hAnsi="Microsoft JhengHei" w:eastAsia="Microsoft JhengHei" w:cs="Microsoft JhengHei"/>
                <w:spacing w:val="2"/>
                <w:w w:val="96"/>
                <w:sz w:val="18"/>
                <w:szCs w:val="18"/>
                <w:lang w:eastAsia="zh-CN"/>
              </w:rPr>
              <w:t>月</w:t>
            </w:r>
            <w:r>
              <w:rPr>
                <w:rFonts w:ascii="Microsoft JhengHei" w:hAnsi="Microsoft JhengHei" w:eastAsia="Microsoft JhengHei" w:cs="Microsoft JhengHei"/>
                <w:spacing w:val="1"/>
                <w:w w:val="96"/>
                <w:sz w:val="18"/>
                <w:szCs w:val="18"/>
                <w:lang w:eastAsia="zh-CN"/>
              </w:rPr>
              <w:t>1</w:t>
            </w:r>
            <w:r>
              <w:rPr>
                <w:rFonts w:ascii="Microsoft JhengHei" w:hAnsi="Microsoft JhengHei" w:eastAsia="Microsoft JhengHei" w:cs="Microsoft JhengHei"/>
                <w:spacing w:val="2"/>
                <w:w w:val="96"/>
                <w:sz w:val="18"/>
                <w:szCs w:val="18"/>
                <w:lang w:eastAsia="zh-CN"/>
              </w:rPr>
              <w:t>日起施行</w:t>
            </w:r>
            <w:r>
              <w:rPr>
                <w:rFonts w:ascii="Microsoft JhengHei" w:hAnsi="Microsoft JhengHei" w:eastAsia="Microsoft JhengHei" w:cs="Microsoft JhengHei"/>
                <w:w w:val="96"/>
                <w:sz w:val="18"/>
                <w:szCs w:val="18"/>
                <w:lang w:eastAsia="zh-CN"/>
              </w:rPr>
              <w:t xml:space="preserve">） </w:t>
            </w:r>
            <w:r>
              <w:rPr>
                <w:rFonts w:ascii="Microsoft JhengHei" w:hAnsi="Microsoft JhengHei" w:eastAsia="Microsoft JhengHei" w:cs="Microsoft JhengHei"/>
                <w:spacing w:val="31"/>
                <w:w w:val="96"/>
                <w:sz w:val="18"/>
                <w:szCs w:val="18"/>
                <w:lang w:eastAsia="zh-CN"/>
              </w:rPr>
              <w:t xml:space="preserve"> </w:t>
            </w:r>
            <w:r>
              <w:rPr>
                <w:rFonts w:ascii="Microsoft JhengHei" w:hAnsi="Microsoft JhengHei" w:eastAsia="Microsoft JhengHei" w:cs="Microsoft JhengHei"/>
                <w:spacing w:val="2"/>
                <w:sz w:val="18"/>
                <w:szCs w:val="18"/>
                <w:lang w:eastAsia="zh-CN"/>
              </w:rPr>
              <w:t>第七十三条：违反本法有关规定，有下列行为之一的，由依</w:t>
            </w:r>
            <w:r>
              <w:rPr>
                <w:rFonts w:ascii="Microsoft JhengHei" w:hAnsi="Microsoft JhengHei" w:eastAsia="Microsoft JhengHei" w:cs="Microsoft JhengHei"/>
                <w:sz w:val="18"/>
                <w:szCs w:val="18"/>
                <w:lang w:eastAsia="zh-CN"/>
              </w:rPr>
              <w:t xml:space="preserve">照 </w:t>
            </w:r>
            <w:r>
              <w:rPr>
                <w:rFonts w:ascii="Microsoft JhengHei" w:hAnsi="Microsoft JhengHei" w:eastAsia="Microsoft JhengHei" w:cs="Microsoft JhengHei"/>
                <w:spacing w:val="2"/>
                <w:w w:val="101"/>
                <w:sz w:val="18"/>
                <w:szCs w:val="18"/>
                <w:lang w:eastAsia="zh-CN"/>
              </w:rPr>
              <w:t>本法规定行使海洋环境监督管理权的部门责令限期改正，并处以罚款：“……</w:t>
            </w:r>
            <w:r>
              <w:rPr>
                <w:rFonts w:ascii="Microsoft JhengHei" w:hAnsi="Microsoft JhengHei" w:eastAsia="Microsoft JhengHei" w:cs="Microsoft JhengHei"/>
                <w:spacing w:val="1"/>
                <w:w w:val="101"/>
                <w:sz w:val="18"/>
                <w:szCs w:val="18"/>
                <w:lang w:eastAsia="zh-CN"/>
              </w:rPr>
              <w:t>(</w:t>
            </w:r>
            <w:r>
              <w:rPr>
                <w:rFonts w:ascii="Microsoft JhengHei" w:hAnsi="Microsoft JhengHei" w:eastAsia="Microsoft JhengHei" w:cs="Microsoft JhengHei"/>
                <w:spacing w:val="2"/>
                <w:w w:val="113"/>
                <w:sz w:val="18"/>
                <w:szCs w:val="18"/>
                <w:lang w:eastAsia="zh-CN"/>
              </w:rPr>
              <w:t>三</w:t>
            </w:r>
            <w:r>
              <w:rPr>
                <w:rFonts w:ascii="Microsoft JhengHei" w:hAnsi="Microsoft JhengHei" w:eastAsia="Microsoft JhengHei" w:cs="Microsoft JhengHei"/>
                <w:spacing w:val="1"/>
                <w:w w:val="113"/>
                <w:sz w:val="18"/>
                <w:szCs w:val="18"/>
                <w:lang w:eastAsia="zh-CN"/>
              </w:rPr>
              <w:t>)</w:t>
            </w:r>
            <w:r>
              <w:rPr>
                <w:rFonts w:ascii="Microsoft JhengHei" w:hAnsi="Microsoft JhengHei" w:eastAsia="Microsoft JhengHei" w:cs="Microsoft JhengHei"/>
                <w:spacing w:val="2"/>
                <w:sz w:val="18"/>
                <w:szCs w:val="18"/>
                <w:lang w:eastAsia="zh-CN"/>
              </w:rPr>
              <w:t xml:space="preserve">未取得海洋倾 </w:t>
            </w:r>
            <w:r>
              <w:rPr>
                <w:rFonts w:ascii="Microsoft JhengHei" w:hAnsi="Microsoft JhengHei" w:eastAsia="Microsoft JhengHei" w:cs="Microsoft JhengHei"/>
                <w:spacing w:val="2"/>
                <w:w w:val="101"/>
                <w:sz w:val="18"/>
                <w:szCs w:val="18"/>
                <w:lang w:eastAsia="zh-CN"/>
              </w:rPr>
              <w:t>倒许可证，向海洋倾倒废弃物的；</w:t>
            </w:r>
            <w:r>
              <w:rPr>
                <w:rFonts w:ascii="Microsoft JhengHei" w:hAnsi="Microsoft JhengHei" w:eastAsia="Microsoft JhengHei" w:cs="Microsoft JhengHei"/>
                <w:spacing w:val="1"/>
                <w:w w:val="101"/>
                <w:sz w:val="18"/>
                <w:szCs w:val="18"/>
                <w:lang w:eastAsia="zh-CN"/>
              </w:rPr>
              <w:t>(</w:t>
            </w:r>
            <w:r>
              <w:rPr>
                <w:rFonts w:ascii="Microsoft JhengHei" w:hAnsi="Microsoft JhengHei" w:eastAsia="Microsoft JhengHei" w:cs="Microsoft JhengHei"/>
                <w:spacing w:val="2"/>
                <w:w w:val="113"/>
                <w:sz w:val="18"/>
                <w:szCs w:val="18"/>
                <w:lang w:eastAsia="zh-CN"/>
              </w:rPr>
              <w:t>四</w:t>
            </w:r>
            <w:r>
              <w:rPr>
                <w:rFonts w:ascii="Microsoft JhengHei" w:hAnsi="Microsoft JhengHei" w:eastAsia="Microsoft JhengHei" w:cs="Microsoft JhengHei"/>
                <w:spacing w:val="1"/>
                <w:w w:val="113"/>
                <w:sz w:val="18"/>
                <w:szCs w:val="18"/>
                <w:lang w:eastAsia="zh-CN"/>
              </w:rPr>
              <w:t>)</w:t>
            </w:r>
            <w:r>
              <w:rPr>
                <w:rFonts w:ascii="Microsoft JhengHei" w:hAnsi="Microsoft JhengHei" w:eastAsia="Microsoft JhengHei" w:cs="Microsoft JhengHei"/>
                <w:spacing w:val="2"/>
                <w:sz w:val="18"/>
                <w:szCs w:val="18"/>
                <w:lang w:eastAsia="zh-CN"/>
              </w:rPr>
              <w:t xml:space="preserve">因发生事故或者其他突发性事件，造成海洋环境污染事 </w:t>
            </w:r>
            <w:r>
              <w:rPr>
                <w:rFonts w:ascii="Microsoft JhengHei" w:hAnsi="Microsoft JhengHei" w:eastAsia="Microsoft JhengHei" w:cs="Microsoft JhengHei"/>
                <w:spacing w:val="2"/>
                <w:w w:val="101"/>
                <w:sz w:val="18"/>
                <w:szCs w:val="18"/>
                <w:lang w:eastAsia="zh-CN"/>
              </w:rPr>
              <w:t>故，不立即采取处理措施的。有前款第</w:t>
            </w:r>
            <w:r>
              <w:rPr>
                <w:rFonts w:ascii="Microsoft JhengHei" w:hAnsi="Microsoft JhengHei" w:eastAsia="Microsoft JhengHei" w:cs="Microsoft JhengHei"/>
                <w:spacing w:val="1"/>
                <w:w w:val="101"/>
                <w:sz w:val="18"/>
                <w:szCs w:val="18"/>
                <w:lang w:eastAsia="zh-CN"/>
              </w:rPr>
              <w:t>(</w:t>
            </w:r>
            <w:r>
              <w:rPr>
                <w:rFonts w:ascii="Microsoft JhengHei" w:hAnsi="Microsoft JhengHei" w:eastAsia="Microsoft JhengHei" w:cs="Microsoft JhengHei"/>
                <w:spacing w:val="2"/>
                <w:w w:val="113"/>
                <w:sz w:val="18"/>
                <w:szCs w:val="18"/>
                <w:lang w:eastAsia="zh-CN"/>
              </w:rPr>
              <w:t>一</w:t>
            </w:r>
            <w:r>
              <w:rPr>
                <w:rFonts w:ascii="Microsoft JhengHei" w:hAnsi="Microsoft JhengHei" w:eastAsia="Microsoft JhengHei" w:cs="Microsoft JhengHei"/>
                <w:spacing w:val="1"/>
                <w:w w:val="113"/>
                <w:sz w:val="18"/>
                <w:szCs w:val="18"/>
                <w:lang w:eastAsia="zh-CN"/>
              </w:rPr>
              <w:t>)</w:t>
            </w:r>
            <w:r>
              <w:rPr>
                <w:rFonts w:ascii="Microsoft JhengHei" w:hAnsi="Microsoft JhengHei" w:eastAsia="Microsoft JhengHei" w:cs="Microsoft JhengHei"/>
                <w:spacing w:val="2"/>
                <w:w w:val="113"/>
                <w:sz w:val="18"/>
                <w:szCs w:val="18"/>
                <w:lang w:eastAsia="zh-CN"/>
              </w:rPr>
              <w:t>、</w:t>
            </w:r>
            <w:r>
              <w:rPr>
                <w:rFonts w:ascii="Microsoft JhengHei" w:hAnsi="Microsoft JhengHei" w:eastAsia="Microsoft JhengHei" w:cs="Microsoft JhengHei"/>
                <w:spacing w:val="1"/>
                <w:w w:val="113"/>
                <w:sz w:val="18"/>
                <w:szCs w:val="18"/>
                <w:lang w:eastAsia="zh-CN"/>
              </w:rPr>
              <w:t>(</w:t>
            </w:r>
            <w:r>
              <w:rPr>
                <w:rFonts w:ascii="Microsoft JhengHei" w:hAnsi="Microsoft JhengHei" w:eastAsia="Microsoft JhengHei" w:cs="Microsoft JhengHei"/>
                <w:spacing w:val="2"/>
                <w:w w:val="113"/>
                <w:sz w:val="18"/>
                <w:szCs w:val="18"/>
                <w:lang w:eastAsia="zh-CN"/>
              </w:rPr>
              <w:t>三</w:t>
            </w:r>
            <w:r>
              <w:rPr>
                <w:rFonts w:ascii="Microsoft JhengHei" w:hAnsi="Microsoft JhengHei" w:eastAsia="Microsoft JhengHei" w:cs="Microsoft JhengHei"/>
                <w:spacing w:val="1"/>
                <w:w w:val="113"/>
                <w:sz w:val="18"/>
                <w:szCs w:val="18"/>
                <w:lang w:eastAsia="zh-CN"/>
              </w:rPr>
              <w:t>)</w:t>
            </w:r>
            <w:r>
              <w:rPr>
                <w:rFonts w:ascii="Microsoft JhengHei" w:hAnsi="Microsoft JhengHei" w:eastAsia="Microsoft JhengHei" w:cs="Microsoft JhengHei"/>
                <w:spacing w:val="2"/>
                <w:sz w:val="18"/>
                <w:szCs w:val="18"/>
                <w:lang w:eastAsia="zh-CN"/>
              </w:rPr>
              <w:t xml:space="preserve">项行为之一的，处三万元以上二十万元以下的 </w:t>
            </w:r>
            <w:r>
              <w:rPr>
                <w:rFonts w:ascii="Microsoft JhengHei" w:hAnsi="Microsoft JhengHei" w:eastAsia="Microsoft JhengHei" w:cs="Microsoft JhengHei"/>
                <w:spacing w:val="2"/>
                <w:w w:val="102"/>
                <w:sz w:val="18"/>
                <w:szCs w:val="18"/>
                <w:lang w:eastAsia="zh-CN"/>
              </w:rPr>
              <w:t>罚款；有前款第</w:t>
            </w:r>
            <w:r>
              <w:rPr>
                <w:rFonts w:ascii="Microsoft JhengHei" w:hAnsi="Microsoft JhengHei" w:eastAsia="Microsoft JhengHei" w:cs="Microsoft JhengHei"/>
                <w:spacing w:val="1"/>
                <w:w w:val="102"/>
                <w:sz w:val="18"/>
                <w:szCs w:val="18"/>
                <w:lang w:eastAsia="zh-CN"/>
              </w:rPr>
              <w:t>(</w:t>
            </w:r>
            <w:r>
              <w:rPr>
                <w:rFonts w:ascii="Microsoft JhengHei" w:hAnsi="Microsoft JhengHei" w:eastAsia="Microsoft JhengHei" w:cs="Microsoft JhengHei"/>
                <w:spacing w:val="2"/>
                <w:w w:val="113"/>
                <w:sz w:val="18"/>
                <w:szCs w:val="18"/>
                <w:lang w:eastAsia="zh-CN"/>
              </w:rPr>
              <w:t>二</w:t>
            </w:r>
            <w:r>
              <w:rPr>
                <w:rFonts w:ascii="Microsoft JhengHei" w:hAnsi="Microsoft JhengHei" w:eastAsia="Microsoft JhengHei" w:cs="Microsoft JhengHei"/>
                <w:spacing w:val="1"/>
                <w:w w:val="113"/>
                <w:sz w:val="18"/>
                <w:szCs w:val="18"/>
                <w:lang w:eastAsia="zh-CN"/>
              </w:rPr>
              <w:t>)</w:t>
            </w:r>
            <w:r>
              <w:rPr>
                <w:rFonts w:ascii="Microsoft JhengHei" w:hAnsi="Microsoft JhengHei" w:eastAsia="Microsoft JhengHei" w:cs="Microsoft JhengHei"/>
                <w:spacing w:val="2"/>
                <w:w w:val="113"/>
                <w:sz w:val="18"/>
                <w:szCs w:val="18"/>
                <w:lang w:eastAsia="zh-CN"/>
              </w:rPr>
              <w:t>、</w:t>
            </w:r>
            <w:r>
              <w:rPr>
                <w:rFonts w:ascii="Microsoft JhengHei" w:hAnsi="Microsoft JhengHei" w:eastAsia="Microsoft JhengHei" w:cs="Microsoft JhengHei"/>
                <w:spacing w:val="1"/>
                <w:w w:val="113"/>
                <w:sz w:val="18"/>
                <w:szCs w:val="18"/>
                <w:lang w:eastAsia="zh-CN"/>
              </w:rPr>
              <w:t>(</w:t>
            </w:r>
            <w:r>
              <w:rPr>
                <w:rFonts w:ascii="Microsoft JhengHei" w:hAnsi="Microsoft JhengHei" w:eastAsia="Microsoft JhengHei" w:cs="Microsoft JhengHei"/>
                <w:spacing w:val="2"/>
                <w:w w:val="113"/>
                <w:sz w:val="18"/>
                <w:szCs w:val="18"/>
                <w:lang w:eastAsia="zh-CN"/>
              </w:rPr>
              <w:t>四</w:t>
            </w:r>
            <w:r>
              <w:rPr>
                <w:rFonts w:ascii="Microsoft JhengHei" w:hAnsi="Microsoft JhengHei" w:eastAsia="Microsoft JhengHei" w:cs="Microsoft JhengHei"/>
                <w:spacing w:val="1"/>
                <w:w w:val="113"/>
                <w:sz w:val="18"/>
                <w:szCs w:val="18"/>
                <w:lang w:eastAsia="zh-CN"/>
              </w:rPr>
              <w:t>)</w:t>
            </w:r>
            <w:r>
              <w:rPr>
                <w:rFonts w:ascii="Microsoft JhengHei" w:hAnsi="Microsoft JhengHei" w:eastAsia="Microsoft JhengHei" w:cs="Microsoft JhengHei"/>
                <w:spacing w:val="2"/>
                <w:sz w:val="18"/>
                <w:szCs w:val="18"/>
                <w:lang w:eastAsia="zh-CN"/>
              </w:rPr>
              <w:t>项行为之一的，处二万元以上十万元以下的罚款。</w:t>
            </w:r>
            <w:r>
              <w:rPr>
                <w:rFonts w:ascii="Microsoft JhengHei" w:hAnsi="Microsoft JhengHei" w:eastAsia="Microsoft JhengHei" w:cs="Microsoft JhengHei"/>
                <w:spacing w:val="2"/>
                <w:sz w:val="18"/>
                <w:szCs w:val="18"/>
              </w:rPr>
              <w:t>”</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19" w:after="0" w:line="240" w:lineRule="exact"/>
              <w:rPr>
                <w:sz w:val="24"/>
                <w:szCs w:val="24"/>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after="0" w:line="160" w:lineRule="exact"/>
              <w:rPr>
                <w:sz w:val="16"/>
                <w:szCs w:val="16"/>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1618" w:hRule="exact"/>
        </w:trPr>
        <w:tc>
          <w:tcPr>
            <w:tcW w:w="675" w:type="dxa"/>
            <w:tcBorders>
              <w:top w:val="single" w:color="000000" w:sz="8" w:space="0"/>
              <w:left w:val="single" w:color="000000" w:sz="8" w:space="0"/>
              <w:bottom w:val="single" w:color="000000" w:sz="8" w:space="0"/>
              <w:right w:val="single" w:color="000000" w:sz="8" w:space="0"/>
            </w:tcBorders>
          </w:tcPr>
          <w:p>
            <w:pPr>
              <w:spacing w:before="6" w:after="0" w:line="100" w:lineRule="exact"/>
              <w:rPr>
                <w:sz w:val="10"/>
                <w:szCs w:val="1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56" w:right="221"/>
              <w:jc w:val="center"/>
              <w:rPr>
                <w:rFonts w:ascii="Arial" w:hAnsi="Arial" w:eastAsia="Arial" w:cs="Arial"/>
                <w:sz w:val="18"/>
                <w:szCs w:val="18"/>
              </w:rPr>
            </w:pPr>
            <w:r>
              <w:rPr>
                <w:rFonts w:ascii="Arial" w:hAnsi="Arial" w:eastAsia="Arial" w:cs="Arial"/>
                <w:w w:val="89"/>
                <w:sz w:val="18"/>
                <w:szCs w:val="18"/>
              </w:rPr>
              <w:t>9</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before="14" w:after="0" w:line="200" w:lineRule="exact"/>
              <w:rPr>
                <w:sz w:val="20"/>
                <w:szCs w:val="20"/>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9"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发生事故或者 其他突发事件 不按规定报告</w:t>
            </w: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、不按规定记 录倾倒情况或 者提交倾倒报 告的处罚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2" w:after="0" w:line="120" w:lineRule="exact"/>
              <w:rPr>
                <w:sz w:val="12"/>
                <w:szCs w:val="12"/>
                <w:lang w:eastAsia="zh-CN"/>
              </w:rPr>
            </w:pPr>
          </w:p>
          <w:p>
            <w:pPr>
              <w:spacing w:after="0" w:line="174" w:lineRule="auto"/>
              <w:ind w:left="23" w:right="-17"/>
              <w:rPr>
                <w:rFonts w:ascii="Microsoft JhengHei" w:hAnsi="Microsoft JhengHei" w:eastAsia="Microsoft JhengHei" w:cs="Microsoft JhengHei"/>
                <w:sz w:val="18"/>
                <w:szCs w:val="18"/>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《中华人民共和国海洋环境保护法》（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sz w:val="18"/>
                <w:szCs w:val="18"/>
                <w:lang w:eastAsia="zh-CN"/>
              </w:rPr>
              <w:t xml:space="preserve">号修 </w:t>
            </w:r>
            <w:r>
              <w:rPr>
                <w:rFonts w:ascii="Microsoft JhengHei" w:hAnsi="Microsoft JhengHei" w:eastAsia="Microsoft JhengHei" w:cs="Microsoft JhengHei"/>
                <w:spacing w:val="2"/>
                <w:w w:val="96"/>
                <w:sz w:val="18"/>
                <w:szCs w:val="18"/>
                <w:lang w:eastAsia="zh-CN"/>
              </w:rPr>
              <w:t>订公布，自</w:t>
            </w:r>
            <w:r>
              <w:rPr>
                <w:rFonts w:ascii="Microsoft JhengHei" w:hAnsi="Microsoft JhengHei" w:eastAsia="Microsoft JhengHei" w:cs="Microsoft JhengHei"/>
                <w:spacing w:val="1"/>
                <w:w w:val="96"/>
                <w:sz w:val="18"/>
                <w:szCs w:val="18"/>
                <w:lang w:eastAsia="zh-CN"/>
              </w:rPr>
              <w:t>2000</w:t>
            </w:r>
            <w:r>
              <w:rPr>
                <w:rFonts w:ascii="Microsoft JhengHei" w:hAnsi="Microsoft JhengHei" w:eastAsia="Microsoft JhengHei" w:cs="Microsoft JhengHei"/>
                <w:spacing w:val="2"/>
                <w:w w:val="96"/>
                <w:sz w:val="18"/>
                <w:szCs w:val="18"/>
                <w:lang w:eastAsia="zh-CN"/>
              </w:rPr>
              <w:t>年</w:t>
            </w:r>
            <w:r>
              <w:rPr>
                <w:rFonts w:ascii="Microsoft JhengHei" w:hAnsi="Microsoft JhengHei" w:eastAsia="Microsoft JhengHei" w:cs="Microsoft JhengHei"/>
                <w:spacing w:val="1"/>
                <w:w w:val="96"/>
                <w:sz w:val="18"/>
                <w:szCs w:val="18"/>
                <w:lang w:eastAsia="zh-CN"/>
              </w:rPr>
              <w:t>4</w:t>
            </w:r>
            <w:r>
              <w:rPr>
                <w:rFonts w:ascii="Microsoft JhengHei" w:hAnsi="Microsoft JhengHei" w:eastAsia="Microsoft JhengHei" w:cs="Microsoft JhengHei"/>
                <w:spacing w:val="2"/>
                <w:w w:val="96"/>
                <w:sz w:val="18"/>
                <w:szCs w:val="18"/>
                <w:lang w:eastAsia="zh-CN"/>
              </w:rPr>
              <w:t>月</w:t>
            </w:r>
            <w:r>
              <w:rPr>
                <w:rFonts w:ascii="Microsoft JhengHei" w:hAnsi="Microsoft JhengHei" w:eastAsia="Microsoft JhengHei" w:cs="Microsoft JhengHei"/>
                <w:spacing w:val="1"/>
                <w:w w:val="96"/>
                <w:sz w:val="18"/>
                <w:szCs w:val="18"/>
                <w:lang w:eastAsia="zh-CN"/>
              </w:rPr>
              <w:t>1</w:t>
            </w:r>
            <w:r>
              <w:rPr>
                <w:rFonts w:ascii="Microsoft JhengHei" w:hAnsi="Microsoft JhengHei" w:eastAsia="Microsoft JhengHei" w:cs="Microsoft JhengHei"/>
                <w:spacing w:val="2"/>
                <w:w w:val="96"/>
                <w:sz w:val="18"/>
                <w:szCs w:val="18"/>
                <w:lang w:eastAsia="zh-CN"/>
              </w:rPr>
              <w:t>日起施行</w:t>
            </w:r>
            <w:r>
              <w:rPr>
                <w:rFonts w:ascii="Microsoft JhengHei" w:hAnsi="Microsoft JhengHei" w:eastAsia="Microsoft JhengHei" w:cs="Microsoft JhengHei"/>
                <w:w w:val="96"/>
                <w:sz w:val="18"/>
                <w:szCs w:val="18"/>
                <w:lang w:eastAsia="zh-CN"/>
              </w:rPr>
              <w:t xml:space="preserve">） </w:t>
            </w:r>
            <w:r>
              <w:rPr>
                <w:rFonts w:ascii="Microsoft JhengHei" w:hAnsi="Microsoft JhengHei" w:eastAsia="Microsoft JhengHei" w:cs="Microsoft JhengHei"/>
                <w:spacing w:val="31"/>
                <w:w w:val="96"/>
                <w:sz w:val="18"/>
                <w:szCs w:val="18"/>
                <w:lang w:eastAsia="zh-CN"/>
              </w:rPr>
              <w:t xml:space="preserve"> </w:t>
            </w:r>
            <w:r>
              <w:rPr>
                <w:rFonts w:ascii="Microsoft JhengHei" w:hAnsi="Microsoft JhengHei" w:eastAsia="Microsoft JhengHei" w:cs="Microsoft JhengHei"/>
                <w:spacing w:val="2"/>
                <w:sz w:val="18"/>
                <w:szCs w:val="18"/>
                <w:lang w:eastAsia="zh-CN"/>
              </w:rPr>
              <w:t>第七十四条：违反本法有关规定，有下列行为之一的，由依</w:t>
            </w:r>
            <w:r>
              <w:rPr>
                <w:rFonts w:ascii="Microsoft JhengHei" w:hAnsi="Microsoft JhengHei" w:eastAsia="Microsoft JhengHei" w:cs="Microsoft JhengHei"/>
                <w:sz w:val="18"/>
                <w:szCs w:val="18"/>
                <w:lang w:eastAsia="zh-CN"/>
              </w:rPr>
              <w:t xml:space="preserve">照 </w:t>
            </w:r>
            <w:r>
              <w:rPr>
                <w:rFonts w:ascii="Microsoft JhengHei" w:hAnsi="Microsoft JhengHei" w:eastAsia="Microsoft JhengHei" w:cs="Microsoft JhengHei"/>
                <w:spacing w:val="2"/>
                <w:w w:val="101"/>
                <w:sz w:val="18"/>
                <w:szCs w:val="18"/>
                <w:lang w:eastAsia="zh-CN"/>
              </w:rPr>
              <w:t>本法规定行使海洋环境监督管理权的部门予以警告，或者处以罚款：“……</w:t>
            </w:r>
            <w:r>
              <w:rPr>
                <w:rFonts w:ascii="Microsoft JhengHei" w:hAnsi="Microsoft JhengHei" w:eastAsia="Microsoft JhengHei" w:cs="Microsoft JhengHei"/>
                <w:spacing w:val="1"/>
                <w:w w:val="101"/>
                <w:sz w:val="18"/>
                <w:szCs w:val="18"/>
                <w:lang w:eastAsia="zh-CN"/>
              </w:rPr>
              <w:t>(</w:t>
            </w:r>
            <w:r>
              <w:rPr>
                <w:rFonts w:ascii="Microsoft JhengHei" w:hAnsi="Microsoft JhengHei" w:eastAsia="Microsoft JhengHei" w:cs="Microsoft JhengHei"/>
                <w:spacing w:val="2"/>
                <w:w w:val="113"/>
                <w:sz w:val="18"/>
                <w:szCs w:val="18"/>
                <w:lang w:eastAsia="zh-CN"/>
              </w:rPr>
              <w:t>二</w:t>
            </w:r>
            <w:r>
              <w:rPr>
                <w:rFonts w:ascii="Microsoft JhengHei" w:hAnsi="Microsoft JhengHei" w:eastAsia="Microsoft JhengHei" w:cs="Microsoft JhengHei"/>
                <w:spacing w:val="1"/>
                <w:w w:val="113"/>
                <w:sz w:val="18"/>
                <w:szCs w:val="18"/>
                <w:lang w:eastAsia="zh-CN"/>
              </w:rPr>
              <w:t>)</w:t>
            </w:r>
            <w:r>
              <w:rPr>
                <w:rFonts w:ascii="Microsoft JhengHei" w:hAnsi="Microsoft JhengHei" w:eastAsia="Microsoft JhengHei" w:cs="Microsoft JhengHei"/>
                <w:spacing w:val="2"/>
                <w:sz w:val="18"/>
                <w:szCs w:val="18"/>
                <w:lang w:eastAsia="zh-CN"/>
              </w:rPr>
              <w:t xml:space="preserve">发生事故或者其 </w:t>
            </w:r>
            <w:r>
              <w:rPr>
                <w:rFonts w:ascii="Microsoft JhengHei" w:hAnsi="Microsoft JhengHei" w:eastAsia="Microsoft JhengHei" w:cs="Microsoft JhengHei"/>
                <w:spacing w:val="2"/>
                <w:w w:val="101"/>
                <w:sz w:val="18"/>
                <w:szCs w:val="18"/>
                <w:lang w:eastAsia="zh-CN"/>
              </w:rPr>
              <w:t>他突发性事件不按照规定报告的；</w:t>
            </w:r>
            <w:r>
              <w:rPr>
                <w:rFonts w:ascii="Microsoft JhengHei" w:hAnsi="Microsoft JhengHei" w:eastAsia="Microsoft JhengHei" w:cs="Microsoft JhengHei"/>
                <w:spacing w:val="1"/>
                <w:w w:val="101"/>
                <w:sz w:val="18"/>
                <w:szCs w:val="18"/>
                <w:lang w:eastAsia="zh-CN"/>
              </w:rPr>
              <w:t>(</w:t>
            </w:r>
            <w:r>
              <w:rPr>
                <w:rFonts w:ascii="Microsoft JhengHei" w:hAnsi="Microsoft JhengHei" w:eastAsia="Microsoft JhengHei" w:cs="Microsoft JhengHei"/>
                <w:spacing w:val="2"/>
                <w:w w:val="113"/>
                <w:sz w:val="18"/>
                <w:szCs w:val="18"/>
                <w:lang w:eastAsia="zh-CN"/>
              </w:rPr>
              <w:t>三</w:t>
            </w:r>
            <w:r>
              <w:rPr>
                <w:rFonts w:ascii="Microsoft JhengHei" w:hAnsi="Microsoft JhengHei" w:eastAsia="Microsoft JhengHei" w:cs="Microsoft JhengHei"/>
                <w:spacing w:val="1"/>
                <w:w w:val="113"/>
                <w:sz w:val="18"/>
                <w:szCs w:val="18"/>
                <w:lang w:eastAsia="zh-CN"/>
              </w:rPr>
              <w:t>)</w:t>
            </w:r>
            <w:r>
              <w:rPr>
                <w:rFonts w:ascii="Microsoft JhengHei" w:hAnsi="Microsoft JhengHei" w:eastAsia="Microsoft JhengHei" w:cs="Microsoft JhengHei"/>
                <w:spacing w:val="2"/>
                <w:sz w:val="18"/>
                <w:szCs w:val="18"/>
                <w:lang w:eastAsia="zh-CN"/>
              </w:rPr>
              <w:t>不按照规定记录倾倒情况，或者不按照规定提交倾倒报告 的；</w:t>
            </w:r>
            <w:r>
              <w:rPr>
                <w:rFonts w:ascii="Microsoft JhengHei" w:hAnsi="Microsoft JhengHei" w:eastAsia="Microsoft JhengHei" w:cs="Microsoft JhengHei"/>
                <w:spacing w:val="1"/>
                <w:w w:val="155"/>
                <w:sz w:val="18"/>
                <w:szCs w:val="18"/>
                <w:lang w:eastAsia="zh-CN"/>
              </w:rPr>
              <w:t>(</w:t>
            </w:r>
            <w:r>
              <w:rPr>
                <w:rFonts w:ascii="Microsoft JhengHei" w:hAnsi="Microsoft JhengHei" w:eastAsia="Microsoft JhengHei" w:cs="Microsoft JhengHei"/>
                <w:spacing w:val="2"/>
                <w:sz w:val="18"/>
                <w:szCs w:val="18"/>
                <w:lang w:eastAsia="zh-CN"/>
              </w:rPr>
              <w:t>四</w:t>
            </w:r>
            <w:r>
              <w:rPr>
                <w:rFonts w:ascii="Microsoft JhengHei" w:hAnsi="Microsoft JhengHei" w:eastAsia="Microsoft JhengHei" w:cs="Microsoft JhengHei"/>
                <w:spacing w:val="1"/>
                <w:w w:val="155"/>
                <w:sz w:val="18"/>
                <w:szCs w:val="18"/>
                <w:lang w:eastAsia="zh-CN"/>
              </w:rPr>
              <w:t>)</w:t>
            </w:r>
            <w:r>
              <w:rPr>
                <w:rFonts w:ascii="Microsoft JhengHei" w:hAnsi="Microsoft JhengHei" w:eastAsia="Microsoft JhengHei" w:cs="Microsoft JhengHei"/>
                <w:spacing w:val="1"/>
                <w:w w:val="217"/>
                <w:sz w:val="18"/>
                <w:szCs w:val="18"/>
                <w:lang w:eastAsia="zh-CN"/>
              </w:rPr>
              <w:t>......</w:t>
            </w:r>
            <w:r>
              <w:rPr>
                <w:rFonts w:ascii="Microsoft JhengHei" w:hAnsi="Microsoft JhengHei" w:eastAsia="Microsoft JhengHei" w:cs="Microsoft JhengHei"/>
                <w:spacing w:val="2"/>
                <w:sz w:val="18"/>
                <w:szCs w:val="18"/>
                <w:lang w:eastAsia="zh-CN"/>
              </w:rPr>
              <w:t>。有前款第</w:t>
            </w:r>
            <w:r>
              <w:rPr>
                <w:rFonts w:ascii="Microsoft JhengHei" w:hAnsi="Microsoft JhengHei" w:eastAsia="Microsoft JhengHei" w:cs="Microsoft JhengHei"/>
                <w:spacing w:val="1"/>
                <w:w w:val="155"/>
                <w:sz w:val="18"/>
                <w:szCs w:val="18"/>
                <w:lang w:eastAsia="zh-CN"/>
              </w:rPr>
              <w:t>(</w:t>
            </w:r>
            <w:r>
              <w:rPr>
                <w:rFonts w:ascii="Microsoft JhengHei" w:hAnsi="Microsoft JhengHei" w:eastAsia="Microsoft JhengHei" w:cs="Microsoft JhengHei"/>
                <w:spacing w:val="2"/>
                <w:sz w:val="18"/>
                <w:szCs w:val="18"/>
                <w:lang w:eastAsia="zh-CN"/>
              </w:rPr>
              <w:t>一</w:t>
            </w:r>
            <w:r>
              <w:rPr>
                <w:rFonts w:ascii="Microsoft JhengHei" w:hAnsi="Microsoft JhengHei" w:eastAsia="Microsoft JhengHei" w:cs="Microsoft JhengHei"/>
                <w:spacing w:val="1"/>
                <w:w w:val="155"/>
                <w:sz w:val="18"/>
                <w:szCs w:val="18"/>
                <w:lang w:eastAsia="zh-CN"/>
              </w:rPr>
              <w:t>)</w:t>
            </w:r>
            <w:r>
              <w:rPr>
                <w:rFonts w:ascii="Microsoft JhengHei" w:hAnsi="Microsoft JhengHei" w:eastAsia="Microsoft JhengHei" w:cs="Microsoft JhengHei"/>
                <w:spacing w:val="2"/>
                <w:sz w:val="18"/>
                <w:szCs w:val="18"/>
                <w:lang w:eastAsia="zh-CN"/>
              </w:rPr>
              <w:t>、</w:t>
            </w:r>
            <w:r>
              <w:rPr>
                <w:rFonts w:ascii="Microsoft JhengHei" w:hAnsi="Microsoft JhengHei" w:eastAsia="Microsoft JhengHei" w:cs="Microsoft JhengHei"/>
                <w:spacing w:val="1"/>
                <w:w w:val="155"/>
                <w:sz w:val="18"/>
                <w:szCs w:val="18"/>
                <w:lang w:eastAsia="zh-CN"/>
              </w:rPr>
              <w:t>(</w:t>
            </w:r>
            <w:r>
              <w:rPr>
                <w:rFonts w:ascii="Microsoft JhengHei" w:hAnsi="Microsoft JhengHei" w:eastAsia="Microsoft JhengHei" w:cs="Microsoft JhengHei"/>
                <w:spacing w:val="2"/>
                <w:sz w:val="18"/>
                <w:szCs w:val="18"/>
                <w:lang w:eastAsia="zh-CN"/>
              </w:rPr>
              <w:t>三</w:t>
            </w:r>
            <w:r>
              <w:rPr>
                <w:rFonts w:ascii="Microsoft JhengHei" w:hAnsi="Microsoft JhengHei" w:eastAsia="Microsoft JhengHei" w:cs="Microsoft JhengHei"/>
                <w:spacing w:val="1"/>
                <w:w w:val="155"/>
                <w:sz w:val="18"/>
                <w:szCs w:val="18"/>
                <w:lang w:eastAsia="zh-CN"/>
              </w:rPr>
              <w:t>)</w:t>
            </w:r>
            <w:r>
              <w:rPr>
                <w:rFonts w:ascii="Microsoft JhengHei" w:hAnsi="Microsoft JhengHei" w:eastAsia="Microsoft JhengHei" w:cs="Microsoft JhengHei"/>
                <w:spacing w:val="2"/>
                <w:sz w:val="18"/>
                <w:szCs w:val="18"/>
                <w:lang w:eastAsia="zh-CN"/>
              </w:rPr>
              <w:t>项行为之一的，处二万元以下的罚款；有前款第</w:t>
            </w:r>
            <w:r>
              <w:rPr>
                <w:rFonts w:ascii="Microsoft JhengHei" w:hAnsi="Microsoft JhengHei" w:eastAsia="Microsoft JhengHei" w:cs="Microsoft JhengHei"/>
                <w:spacing w:val="1"/>
                <w:w w:val="155"/>
                <w:sz w:val="18"/>
                <w:szCs w:val="18"/>
                <w:lang w:eastAsia="zh-CN"/>
              </w:rPr>
              <w:t>(</w:t>
            </w:r>
            <w:r>
              <w:rPr>
                <w:rFonts w:ascii="Microsoft JhengHei" w:hAnsi="Microsoft JhengHei" w:eastAsia="Microsoft JhengHei" w:cs="Microsoft JhengHei"/>
                <w:spacing w:val="2"/>
                <w:sz w:val="18"/>
                <w:szCs w:val="18"/>
                <w:lang w:eastAsia="zh-CN"/>
              </w:rPr>
              <w:t>二</w:t>
            </w:r>
            <w:r>
              <w:rPr>
                <w:rFonts w:ascii="Microsoft JhengHei" w:hAnsi="Microsoft JhengHei" w:eastAsia="Microsoft JhengHei" w:cs="Microsoft JhengHei"/>
                <w:spacing w:val="1"/>
                <w:w w:val="155"/>
                <w:sz w:val="18"/>
                <w:szCs w:val="18"/>
                <w:lang w:eastAsia="zh-CN"/>
              </w:rPr>
              <w:t>)</w:t>
            </w:r>
            <w:r>
              <w:rPr>
                <w:rFonts w:ascii="Microsoft JhengHei" w:hAnsi="Microsoft JhengHei" w:eastAsia="Microsoft JhengHei" w:cs="Microsoft JhengHei"/>
                <w:sz w:val="18"/>
                <w:szCs w:val="18"/>
                <w:lang w:eastAsia="zh-CN"/>
              </w:rPr>
              <w:t xml:space="preserve">、 </w:t>
            </w:r>
            <w:r>
              <w:rPr>
                <w:rFonts w:ascii="Microsoft JhengHei" w:hAnsi="Microsoft JhengHei" w:eastAsia="Microsoft JhengHei" w:cs="Microsoft JhengHei"/>
                <w:spacing w:val="1"/>
                <w:w w:val="155"/>
                <w:sz w:val="18"/>
                <w:szCs w:val="18"/>
                <w:lang w:eastAsia="zh-CN"/>
              </w:rPr>
              <w:t>(</w:t>
            </w:r>
            <w:r>
              <w:rPr>
                <w:rFonts w:ascii="Microsoft JhengHei" w:hAnsi="Microsoft JhengHei" w:eastAsia="Microsoft JhengHei" w:cs="Microsoft JhengHei"/>
                <w:spacing w:val="2"/>
                <w:sz w:val="18"/>
                <w:szCs w:val="18"/>
                <w:lang w:eastAsia="zh-CN"/>
              </w:rPr>
              <w:t>四</w:t>
            </w:r>
            <w:r>
              <w:rPr>
                <w:rFonts w:ascii="Microsoft JhengHei" w:hAnsi="Microsoft JhengHei" w:eastAsia="Microsoft JhengHei" w:cs="Microsoft JhengHei"/>
                <w:spacing w:val="1"/>
                <w:w w:val="155"/>
                <w:sz w:val="18"/>
                <w:szCs w:val="18"/>
                <w:lang w:eastAsia="zh-CN"/>
              </w:rPr>
              <w:t>)</w:t>
            </w:r>
            <w:r>
              <w:rPr>
                <w:rFonts w:ascii="Microsoft JhengHei" w:hAnsi="Microsoft JhengHei" w:eastAsia="Microsoft JhengHei" w:cs="Microsoft JhengHei"/>
                <w:spacing w:val="2"/>
                <w:sz w:val="18"/>
                <w:szCs w:val="18"/>
                <w:lang w:eastAsia="zh-CN"/>
              </w:rPr>
              <w:t>项行为之一的，处五万元以下的罚款。</w:t>
            </w:r>
            <w:r>
              <w:rPr>
                <w:rFonts w:ascii="Microsoft JhengHei" w:hAnsi="Microsoft JhengHei" w:eastAsia="Microsoft JhengHei" w:cs="Microsoft JhengHei"/>
                <w:sz w:val="18"/>
                <w:szCs w:val="18"/>
              </w:rPr>
              <w:t>“</w:t>
            </w:r>
          </w:p>
        </w:tc>
        <w:tc>
          <w:tcPr>
            <w:tcW w:w="1514" w:type="dxa"/>
            <w:tcBorders>
              <w:top w:val="single" w:color="000000" w:sz="8" w:space="0"/>
              <w:left w:val="single" w:color="000000" w:sz="8" w:space="0"/>
              <w:bottom w:val="single" w:color="000000" w:sz="8" w:space="0"/>
              <w:right w:val="single" w:color="000000" w:sz="8" w:space="0"/>
            </w:tcBorders>
          </w:tcPr>
          <w:p>
            <w:pPr>
              <w:spacing w:before="4" w:after="0" w:line="170" w:lineRule="exact"/>
              <w:rPr>
                <w:sz w:val="17"/>
                <w:szCs w:val="17"/>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before="15" w:after="0" w:line="260" w:lineRule="exact"/>
              <w:rPr>
                <w:sz w:val="26"/>
                <w:szCs w:val="26"/>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bl>
    <w:p>
      <w:pPr>
        <w:spacing w:after="0"/>
        <w:sectPr>
          <w:pgSz w:w="16840" w:h="11920" w:orient="landscape"/>
          <w:pgMar w:top="1660" w:right="740" w:bottom="280" w:left="740" w:header="833" w:footer="0" w:gutter="0"/>
          <w:cols w:space="720" w:num="1"/>
        </w:sectPr>
      </w:pPr>
    </w:p>
    <w:p>
      <w:pPr>
        <w:spacing w:before="4" w:after="0" w:line="50" w:lineRule="exact"/>
        <w:rPr>
          <w:sz w:val="5"/>
          <w:szCs w:val="5"/>
        </w:rPr>
      </w:pPr>
      <w:r>
        <w:pict>
          <v:group id="_x0000_s2060" o:spid="_x0000_s2060" o:spt="203" style="position:absolute;left:0pt;margin-left:42.85pt;margin-top:112.7pt;height:352.5pt;width:33.4pt;mso-position-horizontal-relative:page;mso-position-vertical-relative:page;z-index:-4096;mso-width-relative:page;mso-height-relative:page;" coordorigin="857,2254" coordsize="668,7050">
            <o:lock v:ext="edit"/>
            <v:shape id="_x0000_s2061" o:spid="_x0000_s2061" style="position:absolute;left:857;top:2254;height:7050;width:668;" stroked="f" coordorigin="857,2254" coordsize="668,7050" path="m866,9314l1534,9314,1534,2263,866,2263,866,9314e">
              <v:path arrowok="t"/>
              <v:fill focussize="0,0"/>
              <v:stroke on="f"/>
              <v:imagedata o:title=""/>
              <o:lock v:ext="edit"/>
            </v:shape>
          </v:group>
        </w:pict>
      </w:r>
    </w:p>
    <w:tbl>
      <w:tblPr>
        <w:tblStyle w:val="4"/>
        <w:tblW w:w="15125" w:type="dxa"/>
        <w:tblInd w:w="96" w:type="dxa"/>
        <w:tblLayout w:type="fixed"/>
        <w:tblCellMar>
          <w:top w:w="0" w:type="dxa"/>
          <w:left w:w="0" w:type="dxa"/>
          <w:bottom w:w="0" w:type="dxa"/>
          <w:right w:w="0" w:type="dxa"/>
        </w:tblCellMar>
      </w:tblPr>
      <w:tblGrid>
        <w:gridCol w:w="675"/>
        <w:gridCol w:w="871"/>
        <w:gridCol w:w="1306"/>
        <w:gridCol w:w="720"/>
        <w:gridCol w:w="7833"/>
        <w:gridCol w:w="1514"/>
        <w:gridCol w:w="1140"/>
        <w:gridCol w:w="1066"/>
      </w:tblGrid>
      <w:tr>
        <w:tblPrEx>
          <w:tblLayout w:type="fixed"/>
          <w:tblCellMar>
            <w:top w:w="0" w:type="dxa"/>
            <w:left w:w="0" w:type="dxa"/>
            <w:bottom w:w="0" w:type="dxa"/>
            <w:right w:w="0" w:type="dxa"/>
          </w:tblCellMar>
        </w:tblPrEx>
        <w:trPr>
          <w:trHeight w:val="492"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389" w:lineRule="exact"/>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序号</w:t>
            </w:r>
          </w:p>
        </w:tc>
        <w:tc>
          <w:tcPr>
            <w:tcW w:w="871" w:type="dxa"/>
            <w:tcBorders>
              <w:top w:val="single" w:color="000000" w:sz="8" w:space="0"/>
              <w:left w:val="single" w:color="000000" w:sz="8" w:space="0"/>
              <w:bottom w:val="single" w:color="000000" w:sz="8" w:space="0"/>
              <w:right w:val="single" w:color="000000" w:sz="8" w:space="0"/>
            </w:tcBorders>
          </w:tcPr>
          <w:p>
            <w:pPr>
              <w:spacing w:after="0" w:line="228" w:lineRule="exact"/>
              <w:ind w:left="28" w:right="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权力分</w:t>
            </w:r>
          </w:p>
          <w:p>
            <w:pPr>
              <w:spacing w:after="0" w:line="243" w:lineRule="exact"/>
              <w:ind w:left="268" w:right="24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7"/>
                <w:sz w:val="24"/>
                <w:szCs w:val="24"/>
              </w:rPr>
              <w:t>类</w:t>
            </w:r>
          </w:p>
        </w:tc>
        <w:tc>
          <w:tcPr>
            <w:tcW w:w="1306" w:type="dxa"/>
            <w:tcBorders>
              <w:top w:val="single" w:color="000000" w:sz="8" w:space="0"/>
              <w:left w:val="single" w:color="000000" w:sz="8" w:space="0"/>
              <w:bottom w:val="single" w:color="000000" w:sz="8" w:space="0"/>
              <w:right w:val="single" w:color="000000" w:sz="8" w:space="0"/>
            </w:tcBorders>
          </w:tcPr>
          <w:p>
            <w:pPr>
              <w:spacing w:after="0" w:line="389" w:lineRule="exact"/>
              <w:ind w:left="16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项目名称</w:t>
            </w:r>
          </w:p>
        </w:tc>
        <w:tc>
          <w:tcPr>
            <w:tcW w:w="720" w:type="dxa"/>
            <w:tcBorders>
              <w:top w:val="single" w:color="000000" w:sz="8" w:space="0"/>
              <w:left w:val="single" w:color="000000" w:sz="8" w:space="0"/>
              <w:bottom w:val="single" w:color="000000" w:sz="8" w:space="0"/>
              <w:right w:val="single" w:color="000000" w:sz="8" w:space="0"/>
            </w:tcBorders>
          </w:tcPr>
          <w:p>
            <w:pPr>
              <w:spacing w:after="0" w:line="389" w:lineRule="exact"/>
              <w:ind w:left="112"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子项</w:t>
            </w:r>
          </w:p>
        </w:tc>
        <w:tc>
          <w:tcPr>
            <w:tcW w:w="7833" w:type="dxa"/>
            <w:tcBorders>
              <w:top w:val="single" w:color="000000" w:sz="8" w:space="0"/>
              <w:left w:val="single" w:color="000000" w:sz="8" w:space="0"/>
              <w:bottom w:val="single" w:color="000000" w:sz="8" w:space="0"/>
              <w:right w:val="single" w:color="000000" w:sz="8" w:space="0"/>
            </w:tcBorders>
          </w:tcPr>
          <w:p>
            <w:pPr>
              <w:spacing w:after="0" w:line="389" w:lineRule="exact"/>
              <w:ind w:left="3389" w:right="3367"/>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实施依据</w:t>
            </w:r>
          </w:p>
        </w:tc>
        <w:tc>
          <w:tcPr>
            <w:tcW w:w="1514" w:type="dxa"/>
            <w:tcBorders>
              <w:top w:val="single" w:color="000000" w:sz="8" w:space="0"/>
              <w:left w:val="single" w:color="000000" w:sz="8" w:space="0"/>
              <w:bottom w:val="single" w:color="000000" w:sz="8" w:space="0"/>
              <w:right w:val="single" w:color="000000" w:sz="8" w:space="0"/>
            </w:tcBorders>
          </w:tcPr>
          <w:p>
            <w:pPr>
              <w:spacing w:after="0" w:line="389" w:lineRule="exact"/>
              <w:ind w:left="26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实施对象</w:t>
            </w:r>
          </w:p>
        </w:tc>
        <w:tc>
          <w:tcPr>
            <w:tcW w:w="1140" w:type="dxa"/>
            <w:tcBorders>
              <w:top w:val="single" w:color="000000" w:sz="8" w:space="0"/>
              <w:left w:val="single" w:color="000000" w:sz="8" w:space="0"/>
              <w:bottom w:val="single" w:color="000000" w:sz="8" w:space="0"/>
              <w:right w:val="single" w:color="000000" w:sz="8" w:space="0"/>
            </w:tcBorders>
          </w:tcPr>
          <w:p>
            <w:pPr>
              <w:spacing w:after="0" w:line="389" w:lineRule="exact"/>
              <w:ind w:left="81"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承办机构</w:t>
            </w:r>
          </w:p>
        </w:tc>
        <w:tc>
          <w:tcPr>
            <w:tcW w:w="1066" w:type="dxa"/>
            <w:tcBorders>
              <w:top w:val="single" w:color="000000" w:sz="8" w:space="0"/>
              <w:left w:val="single" w:color="000000" w:sz="8" w:space="0"/>
              <w:bottom w:val="single" w:color="000000" w:sz="8" w:space="0"/>
              <w:right w:val="single" w:color="000000" w:sz="8" w:space="0"/>
            </w:tcBorders>
          </w:tcPr>
          <w:p>
            <w:pPr>
              <w:spacing w:after="0" w:line="389" w:lineRule="exact"/>
              <w:ind w:left="28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备注</w:t>
            </w:r>
          </w:p>
        </w:tc>
      </w:tr>
      <w:tr>
        <w:tblPrEx>
          <w:tblLayout w:type="fixed"/>
          <w:tblCellMar>
            <w:top w:w="0" w:type="dxa"/>
            <w:left w:w="0" w:type="dxa"/>
            <w:bottom w:w="0" w:type="dxa"/>
            <w:right w:w="0" w:type="dxa"/>
          </w:tblCellMar>
        </w:tblPrEx>
        <w:trPr>
          <w:trHeight w:val="4083" w:hRule="exact"/>
        </w:trPr>
        <w:tc>
          <w:tcPr>
            <w:tcW w:w="675" w:type="dxa"/>
            <w:tcBorders>
              <w:top w:val="single" w:color="000000" w:sz="8" w:space="0"/>
              <w:left w:val="single" w:color="000000" w:sz="8" w:space="0"/>
              <w:bottom w:val="single" w:color="000000" w:sz="8" w:space="0"/>
              <w:right w:val="single" w:color="000000" w:sz="8" w:space="0"/>
            </w:tcBorders>
          </w:tcPr>
          <w:p>
            <w:pPr>
              <w:spacing w:before="8" w:after="0" w:line="130" w:lineRule="exact"/>
              <w:rPr>
                <w:sz w:val="13"/>
                <w:szCs w:val="13"/>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10</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5" w:after="0" w:line="240" w:lineRule="exact"/>
              <w:rPr>
                <w:sz w:val="24"/>
                <w:szCs w:val="24"/>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2" w:after="0" w:line="100" w:lineRule="exact"/>
              <w:rPr>
                <w:sz w:val="10"/>
                <w:szCs w:val="1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海洋工程建设 项目环境影响 报告书未经核 准或者未建成 环境保护设施</w:t>
            </w: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、环境保护设 施未达到规定 要求即投入生 产、使用的处 </w:t>
            </w:r>
            <w:r>
              <w:rPr>
                <w:rFonts w:ascii="Microsoft JhengHei" w:hAnsi="Microsoft JhengHei" w:eastAsia="Microsoft JhengHei" w:cs="Microsoft JhengHei"/>
                <w:sz w:val="18"/>
                <w:szCs w:val="18"/>
                <w:lang w:eastAsia="zh-CN"/>
              </w:rPr>
              <w:t>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2" w:after="0" w:line="110" w:lineRule="exact"/>
              <w:rPr>
                <w:sz w:val="11"/>
                <w:szCs w:val="11"/>
                <w:lang w:eastAsia="zh-CN"/>
              </w:rPr>
            </w:pPr>
          </w:p>
          <w:p>
            <w:pPr>
              <w:spacing w:after="0" w:line="174" w:lineRule="auto"/>
              <w:ind w:left="23" w:right="52"/>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《中华人民共和国海洋环境保护法》（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sz w:val="18"/>
                <w:szCs w:val="18"/>
                <w:lang w:eastAsia="zh-CN"/>
              </w:rPr>
              <w:t xml:space="preserve">号修 </w:t>
            </w:r>
            <w:r>
              <w:rPr>
                <w:rFonts w:ascii="Microsoft JhengHei" w:hAnsi="Microsoft JhengHei" w:eastAsia="Microsoft JhengHei" w:cs="Microsoft JhengHei"/>
                <w:spacing w:val="2"/>
                <w:w w:val="96"/>
                <w:sz w:val="18"/>
                <w:szCs w:val="18"/>
                <w:lang w:eastAsia="zh-CN"/>
              </w:rPr>
              <w:t>订公布，自</w:t>
            </w:r>
            <w:r>
              <w:rPr>
                <w:rFonts w:ascii="Microsoft JhengHei" w:hAnsi="Microsoft JhengHei" w:eastAsia="Microsoft JhengHei" w:cs="Microsoft JhengHei"/>
                <w:spacing w:val="1"/>
                <w:w w:val="96"/>
                <w:sz w:val="18"/>
                <w:szCs w:val="18"/>
                <w:lang w:eastAsia="zh-CN"/>
              </w:rPr>
              <w:t>2000</w:t>
            </w:r>
            <w:r>
              <w:rPr>
                <w:rFonts w:ascii="Microsoft JhengHei" w:hAnsi="Microsoft JhengHei" w:eastAsia="Microsoft JhengHei" w:cs="Microsoft JhengHei"/>
                <w:spacing w:val="2"/>
                <w:w w:val="96"/>
                <w:sz w:val="18"/>
                <w:szCs w:val="18"/>
                <w:lang w:eastAsia="zh-CN"/>
              </w:rPr>
              <w:t>年</w:t>
            </w:r>
            <w:r>
              <w:rPr>
                <w:rFonts w:ascii="Microsoft JhengHei" w:hAnsi="Microsoft JhengHei" w:eastAsia="Microsoft JhengHei" w:cs="Microsoft JhengHei"/>
                <w:spacing w:val="1"/>
                <w:w w:val="96"/>
                <w:sz w:val="18"/>
                <w:szCs w:val="18"/>
                <w:lang w:eastAsia="zh-CN"/>
              </w:rPr>
              <w:t>4</w:t>
            </w:r>
            <w:r>
              <w:rPr>
                <w:rFonts w:ascii="Microsoft JhengHei" w:hAnsi="Microsoft JhengHei" w:eastAsia="Microsoft JhengHei" w:cs="Microsoft JhengHei"/>
                <w:spacing w:val="2"/>
                <w:w w:val="96"/>
                <w:sz w:val="18"/>
                <w:szCs w:val="18"/>
                <w:lang w:eastAsia="zh-CN"/>
              </w:rPr>
              <w:t>月</w:t>
            </w:r>
            <w:r>
              <w:rPr>
                <w:rFonts w:ascii="Microsoft JhengHei" w:hAnsi="Microsoft JhengHei" w:eastAsia="Microsoft JhengHei" w:cs="Microsoft JhengHei"/>
                <w:spacing w:val="1"/>
                <w:w w:val="96"/>
                <w:sz w:val="18"/>
                <w:szCs w:val="18"/>
                <w:lang w:eastAsia="zh-CN"/>
              </w:rPr>
              <w:t>1</w:t>
            </w:r>
            <w:r>
              <w:rPr>
                <w:rFonts w:ascii="Microsoft JhengHei" w:hAnsi="Microsoft JhengHei" w:eastAsia="Microsoft JhengHei" w:cs="Microsoft JhengHei"/>
                <w:spacing w:val="2"/>
                <w:w w:val="96"/>
                <w:sz w:val="18"/>
                <w:szCs w:val="18"/>
                <w:lang w:eastAsia="zh-CN"/>
              </w:rPr>
              <w:t>日起施行</w:t>
            </w:r>
            <w:r>
              <w:rPr>
                <w:rFonts w:ascii="Microsoft JhengHei" w:hAnsi="Microsoft JhengHei" w:eastAsia="Microsoft JhengHei" w:cs="Microsoft JhengHei"/>
                <w:w w:val="96"/>
                <w:sz w:val="18"/>
                <w:szCs w:val="18"/>
                <w:lang w:eastAsia="zh-CN"/>
              </w:rPr>
              <w:t xml:space="preserve">） </w:t>
            </w:r>
            <w:r>
              <w:rPr>
                <w:rFonts w:ascii="Microsoft JhengHei" w:hAnsi="Microsoft JhengHei" w:eastAsia="Microsoft JhengHei" w:cs="Microsoft JhengHei"/>
                <w:spacing w:val="31"/>
                <w:w w:val="96"/>
                <w:sz w:val="18"/>
                <w:szCs w:val="18"/>
                <w:lang w:eastAsia="zh-CN"/>
              </w:rPr>
              <w:t xml:space="preserve"> </w:t>
            </w:r>
            <w:r>
              <w:rPr>
                <w:rFonts w:ascii="Microsoft JhengHei" w:hAnsi="Microsoft JhengHei" w:eastAsia="Microsoft JhengHei" w:cs="Microsoft JhengHei"/>
                <w:spacing w:val="2"/>
                <w:sz w:val="18"/>
                <w:szCs w:val="18"/>
                <w:lang w:eastAsia="zh-CN"/>
              </w:rPr>
              <w:t>第八十三条：违反本法第四十七条第一款、第四十八条的</w:t>
            </w:r>
            <w:r>
              <w:rPr>
                <w:rFonts w:ascii="Microsoft JhengHei" w:hAnsi="Microsoft JhengHei" w:eastAsia="Microsoft JhengHei" w:cs="Microsoft JhengHei"/>
                <w:sz w:val="18"/>
                <w:szCs w:val="18"/>
                <w:lang w:eastAsia="zh-CN"/>
              </w:rPr>
              <w:t xml:space="preserve">规 </w:t>
            </w:r>
            <w:r>
              <w:rPr>
                <w:rFonts w:ascii="Microsoft JhengHei" w:hAnsi="Microsoft JhengHei" w:eastAsia="Microsoft JhengHei" w:cs="Microsoft JhengHei"/>
                <w:spacing w:val="2"/>
                <w:sz w:val="18"/>
                <w:szCs w:val="18"/>
                <w:lang w:eastAsia="zh-CN"/>
              </w:rPr>
              <w:t>定，进行海洋工程建设项目，或者海洋工程建设项目未建成环境保护设施、环境保护设施未达到 规定要求即投入生产、使用的，由海洋行政主管部门责令其停止施工或者生产、使用，并处五万 元以上二十万元以下的罚款。第四十七条第一款：海洋工程建设项目必须符合海洋功能区划、海 洋环境保护规划和国家有关环境保护标准，在可行性研究阶段，编报海洋环境影响报告书，由海 洋行政主管部门核准，并报环境保护行政主管部门备案，接受环境保护行政主管部门监督。海洋 行政主管部门在核准海洋环境影响报告书之前，必须征求海事、渔业行政主管部门和军队环境保 护部门的意见。第四十八条：海洋工程建设项目的环境保护设施，必须与主体工程同时设计、同 时施工、同时投产使用。环境保护设施未经海洋行政主管部门检查批准，建设项目不得试运行； 环境保护设施未经海洋行政主管部门验收，或者经验收不合格的，建设项目不得投入生产或者使 用。拆除或者闲置环境保护设施，必须事先征得海洋行政主管部门的同意。</w:t>
            </w:r>
          </w:p>
          <w:p>
            <w:pPr>
              <w:spacing w:after="0" w:line="238" w:lineRule="exact"/>
              <w:ind w:left="23" w:right="-45"/>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w w:val="99"/>
                <w:sz w:val="18"/>
                <w:szCs w:val="18"/>
                <w:lang w:eastAsia="zh-CN"/>
              </w:rPr>
              <w:t>《防治海洋工程建设项目污染损害海洋环境管理条例》（</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006</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9</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9</w:t>
            </w:r>
            <w:r>
              <w:rPr>
                <w:rFonts w:ascii="Microsoft JhengHei" w:hAnsi="Microsoft JhengHei" w:eastAsia="Microsoft JhengHei" w:cs="Microsoft JhengHei"/>
                <w:spacing w:val="2"/>
                <w:sz w:val="18"/>
                <w:szCs w:val="18"/>
                <w:lang w:eastAsia="zh-CN"/>
              </w:rPr>
              <w:t>日中华人民共</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和国国务院令第</w:t>
            </w:r>
            <w:r>
              <w:rPr>
                <w:rFonts w:ascii="Microsoft JhengHei" w:hAnsi="Microsoft JhengHei" w:eastAsia="Microsoft JhengHei" w:cs="Microsoft JhengHei"/>
                <w:spacing w:val="1"/>
                <w:sz w:val="18"/>
                <w:szCs w:val="18"/>
                <w:lang w:eastAsia="zh-CN"/>
              </w:rPr>
              <w:t>475</w:t>
            </w:r>
            <w:r>
              <w:rPr>
                <w:rFonts w:ascii="Microsoft JhengHei" w:hAnsi="Microsoft JhengHei" w:eastAsia="Microsoft JhengHei" w:cs="Microsoft JhengHei"/>
                <w:spacing w:val="2"/>
                <w:sz w:val="18"/>
                <w:szCs w:val="18"/>
                <w:lang w:eastAsia="zh-CN"/>
              </w:rPr>
              <w:t>号公布，自</w:t>
            </w:r>
            <w:r>
              <w:rPr>
                <w:rFonts w:ascii="Microsoft JhengHei" w:hAnsi="Microsoft JhengHei" w:eastAsia="Microsoft JhengHei" w:cs="Microsoft JhengHei"/>
                <w:spacing w:val="1"/>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日起施行）第四十六条：建设单位违反本条例规定，</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有下列行为之一的，由负责核准该工程环境影响报告书的海洋主管部门责令停止建设、运行，限</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期补办手续，并处</w:t>
            </w:r>
            <w:r>
              <w:rPr>
                <w:rFonts w:ascii="Microsoft JhengHei" w:hAnsi="Microsoft JhengHei" w:eastAsia="Microsoft JhengHei" w:cs="Microsoft JhengHei"/>
                <w:spacing w:val="1"/>
                <w:sz w:val="18"/>
                <w:szCs w:val="18"/>
                <w:lang w:eastAsia="zh-CN"/>
              </w:rPr>
              <w:t>5</w:t>
            </w:r>
            <w:r>
              <w:rPr>
                <w:rFonts w:ascii="Microsoft JhengHei" w:hAnsi="Microsoft JhengHei" w:eastAsia="Microsoft JhengHei" w:cs="Microsoft JhengHei"/>
                <w:spacing w:val="2"/>
                <w:sz w:val="18"/>
                <w:szCs w:val="18"/>
                <w:lang w:eastAsia="zh-CN"/>
              </w:rPr>
              <w:t>万元以上</w:t>
            </w:r>
            <w:r>
              <w:rPr>
                <w:rFonts w:ascii="Microsoft JhengHei" w:hAnsi="Microsoft JhengHei" w:eastAsia="Microsoft JhengHei" w:cs="Microsoft JhengHei"/>
                <w:spacing w:val="1"/>
                <w:sz w:val="18"/>
                <w:szCs w:val="18"/>
                <w:lang w:eastAsia="zh-CN"/>
              </w:rPr>
              <w:t>20</w:t>
            </w:r>
            <w:r>
              <w:rPr>
                <w:rFonts w:ascii="Microsoft JhengHei" w:hAnsi="Microsoft JhengHei" w:eastAsia="Microsoft JhengHei" w:cs="Microsoft JhengHei"/>
                <w:spacing w:val="2"/>
                <w:sz w:val="18"/>
                <w:szCs w:val="18"/>
                <w:lang w:eastAsia="zh-CN"/>
              </w:rPr>
              <w:t>万元以下的罚款：（一）环境影响报告书未经核准，擅自开工建设</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的；（二）海洋工程环境保护设施未申请验收或者经验收不合格即投入运行的。</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6" w:after="0" w:line="200" w:lineRule="exact"/>
              <w:rPr>
                <w:sz w:val="20"/>
                <w:szCs w:val="20"/>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before="7" w:after="0" w:line="100" w:lineRule="exact"/>
              <w:rPr>
                <w:sz w:val="10"/>
                <w:szCs w:val="1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45" w:right="223"/>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1573"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before="2" w:after="0" w:line="280" w:lineRule="exact"/>
              <w:rPr>
                <w:sz w:val="28"/>
                <w:szCs w:val="28"/>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11</w:t>
            </w:r>
          </w:p>
        </w:tc>
        <w:tc>
          <w:tcPr>
            <w:tcW w:w="871" w:type="dxa"/>
            <w:tcBorders>
              <w:top w:val="single" w:color="000000" w:sz="8" w:space="0"/>
              <w:left w:val="single" w:color="000000" w:sz="8" w:space="0"/>
              <w:bottom w:val="single" w:color="000000" w:sz="8" w:space="0"/>
              <w:right w:val="single" w:color="000000" w:sz="8" w:space="0"/>
            </w:tcBorders>
          </w:tcPr>
          <w:p>
            <w:pPr>
              <w:spacing w:before="10" w:after="0" w:line="180" w:lineRule="exact"/>
              <w:rPr>
                <w:sz w:val="18"/>
                <w:szCs w:val="18"/>
              </w:rPr>
            </w:pPr>
          </w:p>
          <w:p>
            <w:pPr>
              <w:spacing w:after="0" w:line="200" w:lineRule="exact"/>
              <w:rPr>
                <w:sz w:val="20"/>
                <w:szCs w:val="20"/>
              </w:rPr>
            </w:pPr>
          </w:p>
          <w:p>
            <w:pPr>
              <w:spacing w:after="0" w:line="200" w:lineRule="exact"/>
              <w:rPr>
                <w:sz w:val="20"/>
                <w:szCs w:val="20"/>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97"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海洋工程建设 项目使用含超 标准放射性物 质或者易溶出 有毒有害物质 材料的处罚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10" w:after="0" w:line="200" w:lineRule="exact"/>
              <w:rPr>
                <w:sz w:val="20"/>
                <w:szCs w:val="20"/>
                <w:lang w:eastAsia="zh-CN"/>
              </w:rPr>
            </w:pPr>
          </w:p>
          <w:p>
            <w:pPr>
              <w:spacing w:after="0" w:line="174" w:lineRule="auto"/>
              <w:ind w:left="23" w:right="-1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《中华人民共和国海洋环境保护法》（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sz w:val="18"/>
                <w:szCs w:val="18"/>
                <w:lang w:eastAsia="zh-CN"/>
              </w:rPr>
              <w:t xml:space="preserve">号修 </w:t>
            </w:r>
            <w:r>
              <w:rPr>
                <w:rFonts w:ascii="Microsoft JhengHei" w:hAnsi="Microsoft JhengHei" w:eastAsia="Microsoft JhengHei" w:cs="Microsoft JhengHei"/>
                <w:spacing w:val="2"/>
                <w:w w:val="96"/>
                <w:sz w:val="18"/>
                <w:szCs w:val="18"/>
                <w:lang w:eastAsia="zh-CN"/>
              </w:rPr>
              <w:t>订公布，自</w:t>
            </w:r>
            <w:r>
              <w:rPr>
                <w:rFonts w:ascii="Microsoft JhengHei" w:hAnsi="Microsoft JhengHei" w:eastAsia="Microsoft JhengHei" w:cs="Microsoft JhengHei"/>
                <w:spacing w:val="1"/>
                <w:w w:val="96"/>
                <w:sz w:val="18"/>
                <w:szCs w:val="18"/>
                <w:lang w:eastAsia="zh-CN"/>
              </w:rPr>
              <w:t>2000</w:t>
            </w:r>
            <w:r>
              <w:rPr>
                <w:rFonts w:ascii="Microsoft JhengHei" w:hAnsi="Microsoft JhengHei" w:eastAsia="Microsoft JhengHei" w:cs="Microsoft JhengHei"/>
                <w:spacing w:val="2"/>
                <w:w w:val="96"/>
                <w:sz w:val="18"/>
                <w:szCs w:val="18"/>
                <w:lang w:eastAsia="zh-CN"/>
              </w:rPr>
              <w:t>年</w:t>
            </w:r>
            <w:r>
              <w:rPr>
                <w:rFonts w:ascii="Microsoft JhengHei" w:hAnsi="Microsoft JhengHei" w:eastAsia="Microsoft JhengHei" w:cs="Microsoft JhengHei"/>
                <w:spacing w:val="1"/>
                <w:w w:val="96"/>
                <w:sz w:val="18"/>
                <w:szCs w:val="18"/>
                <w:lang w:eastAsia="zh-CN"/>
              </w:rPr>
              <w:t>4</w:t>
            </w:r>
            <w:r>
              <w:rPr>
                <w:rFonts w:ascii="Microsoft JhengHei" w:hAnsi="Microsoft JhengHei" w:eastAsia="Microsoft JhengHei" w:cs="Microsoft JhengHei"/>
                <w:spacing w:val="2"/>
                <w:w w:val="96"/>
                <w:sz w:val="18"/>
                <w:szCs w:val="18"/>
                <w:lang w:eastAsia="zh-CN"/>
              </w:rPr>
              <w:t>月</w:t>
            </w:r>
            <w:r>
              <w:rPr>
                <w:rFonts w:ascii="Microsoft JhengHei" w:hAnsi="Microsoft JhengHei" w:eastAsia="Microsoft JhengHei" w:cs="Microsoft JhengHei"/>
                <w:spacing w:val="1"/>
                <w:w w:val="96"/>
                <w:sz w:val="18"/>
                <w:szCs w:val="18"/>
                <w:lang w:eastAsia="zh-CN"/>
              </w:rPr>
              <w:t>1</w:t>
            </w:r>
            <w:r>
              <w:rPr>
                <w:rFonts w:ascii="Microsoft JhengHei" w:hAnsi="Microsoft JhengHei" w:eastAsia="Microsoft JhengHei" w:cs="Microsoft JhengHei"/>
                <w:spacing w:val="2"/>
                <w:w w:val="96"/>
                <w:sz w:val="18"/>
                <w:szCs w:val="18"/>
                <w:lang w:eastAsia="zh-CN"/>
              </w:rPr>
              <w:t>日起施行</w:t>
            </w:r>
            <w:r>
              <w:rPr>
                <w:rFonts w:ascii="Microsoft JhengHei" w:hAnsi="Microsoft JhengHei" w:eastAsia="Microsoft JhengHei" w:cs="Microsoft JhengHei"/>
                <w:w w:val="96"/>
                <w:sz w:val="18"/>
                <w:szCs w:val="18"/>
                <w:lang w:eastAsia="zh-CN"/>
              </w:rPr>
              <w:t xml:space="preserve">） </w:t>
            </w:r>
            <w:r>
              <w:rPr>
                <w:rFonts w:ascii="Microsoft JhengHei" w:hAnsi="Microsoft JhengHei" w:eastAsia="Microsoft JhengHei" w:cs="Microsoft JhengHei"/>
                <w:spacing w:val="31"/>
                <w:w w:val="96"/>
                <w:sz w:val="18"/>
                <w:szCs w:val="18"/>
                <w:lang w:eastAsia="zh-CN"/>
              </w:rPr>
              <w:t xml:space="preserve"> </w:t>
            </w:r>
            <w:r>
              <w:rPr>
                <w:rFonts w:ascii="Microsoft JhengHei" w:hAnsi="Microsoft JhengHei" w:eastAsia="Microsoft JhengHei" w:cs="Microsoft JhengHei"/>
                <w:spacing w:val="2"/>
                <w:sz w:val="18"/>
                <w:szCs w:val="18"/>
                <w:lang w:eastAsia="zh-CN"/>
              </w:rPr>
              <w:t>第八十四条：违反本法第四十九条的规定，使用含超标准放</w:t>
            </w:r>
            <w:r>
              <w:rPr>
                <w:rFonts w:ascii="Microsoft JhengHei" w:hAnsi="Microsoft JhengHei" w:eastAsia="Microsoft JhengHei" w:cs="Microsoft JhengHei"/>
                <w:sz w:val="18"/>
                <w:szCs w:val="18"/>
                <w:lang w:eastAsia="zh-CN"/>
              </w:rPr>
              <w:t xml:space="preserve">射 </w:t>
            </w:r>
            <w:r>
              <w:rPr>
                <w:rFonts w:ascii="Microsoft JhengHei" w:hAnsi="Microsoft JhengHei" w:eastAsia="Microsoft JhengHei" w:cs="Microsoft JhengHei"/>
                <w:spacing w:val="2"/>
                <w:sz w:val="18"/>
                <w:szCs w:val="18"/>
                <w:lang w:eastAsia="zh-CN"/>
              </w:rPr>
              <w:t>性物质或者易溶出有毒有害物质材料的，由海洋行政主管部门处五万元以下的罚款，并责令其停 止该建设项目的运行，直到消除污染危害。第四十九条：海洋工程建设项目，不得使用含超标准 放射性物质或者易溶出有毒有害物质的材料。</w:t>
            </w:r>
          </w:p>
        </w:tc>
        <w:tc>
          <w:tcPr>
            <w:tcW w:w="1514" w:type="dxa"/>
            <w:tcBorders>
              <w:top w:val="single" w:color="000000" w:sz="8" w:space="0"/>
              <w:left w:val="single" w:color="000000" w:sz="8" w:space="0"/>
              <w:bottom w:val="single" w:color="000000" w:sz="8" w:space="0"/>
              <w:right w:val="single" w:color="000000" w:sz="8" w:space="0"/>
            </w:tcBorders>
          </w:tcPr>
          <w:p>
            <w:pPr>
              <w:spacing w:after="0" w:line="150" w:lineRule="exact"/>
              <w:rPr>
                <w:sz w:val="15"/>
                <w:szCs w:val="15"/>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before="11" w:after="0" w:line="240" w:lineRule="exact"/>
              <w:rPr>
                <w:sz w:val="24"/>
                <w:szCs w:val="24"/>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1402" w:hRule="exact"/>
        </w:trPr>
        <w:tc>
          <w:tcPr>
            <w:tcW w:w="675" w:type="dxa"/>
            <w:tcBorders>
              <w:top w:val="single" w:color="000000" w:sz="8" w:space="0"/>
              <w:left w:val="single" w:color="000000" w:sz="8" w:space="0"/>
              <w:bottom w:val="single" w:color="000000" w:sz="8" w:space="0"/>
              <w:right w:val="single" w:color="000000" w:sz="8" w:space="0"/>
            </w:tcBorders>
          </w:tcPr>
          <w:p>
            <w:pPr>
              <w:spacing w:before="8" w:after="0" w:line="190" w:lineRule="exact"/>
              <w:rPr>
                <w:sz w:val="19"/>
                <w:szCs w:val="19"/>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12</w:t>
            </w:r>
          </w:p>
        </w:tc>
        <w:tc>
          <w:tcPr>
            <w:tcW w:w="871" w:type="dxa"/>
            <w:tcBorders>
              <w:top w:val="single" w:color="000000" w:sz="8" w:space="0"/>
              <w:left w:val="single" w:color="000000" w:sz="8" w:space="0"/>
              <w:bottom w:val="single" w:color="000000" w:sz="8" w:space="0"/>
              <w:right w:val="single" w:color="000000" w:sz="8" w:space="0"/>
            </w:tcBorders>
          </w:tcPr>
          <w:p>
            <w:pPr>
              <w:spacing w:before="6" w:after="0" w:line="100" w:lineRule="exact"/>
              <w:rPr>
                <w:sz w:val="10"/>
                <w:szCs w:val="10"/>
              </w:rPr>
            </w:pPr>
          </w:p>
          <w:p>
            <w:pPr>
              <w:spacing w:after="0" w:line="200" w:lineRule="exact"/>
              <w:rPr>
                <w:sz w:val="20"/>
                <w:szCs w:val="20"/>
              </w:rPr>
            </w:pPr>
          </w:p>
          <w:p>
            <w:pPr>
              <w:spacing w:after="0" w:line="200" w:lineRule="exact"/>
              <w:rPr>
                <w:sz w:val="20"/>
                <w:szCs w:val="20"/>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6" w:after="0" w:line="120" w:lineRule="exact"/>
              <w:rPr>
                <w:sz w:val="12"/>
                <w:szCs w:val="12"/>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不按许可证的 规定倾倒，或 者向已封闭的 倾倒区倾倒废 弃物的处罚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20" w:after="0" w:line="220" w:lineRule="exact"/>
              <w:rPr>
                <w:lang w:eastAsia="zh-CN"/>
              </w:rPr>
            </w:pPr>
          </w:p>
          <w:p>
            <w:pPr>
              <w:spacing w:after="0" w:line="174" w:lineRule="auto"/>
              <w:ind w:left="23" w:right="-1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《中华人民共和国海洋环境保护法》（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sz w:val="18"/>
                <w:szCs w:val="18"/>
                <w:lang w:eastAsia="zh-CN"/>
              </w:rPr>
              <w:t xml:space="preserve">号修 </w:t>
            </w:r>
            <w:r>
              <w:rPr>
                <w:rFonts w:ascii="Microsoft JhengHei" w:hAnsi="Microsoft JhengHei" w:eastAsia="Microsoft JhengHei" w:cs="Microsoft JhengHei"/>
                <w:spacing w:val="2"/>
                <w:w w:val="96"/>
                <w:sz w:val="18"/>
                <w:szCs w:val="18"/>
                <w:lang w:eastAsia="zh-CN"/>
              </w:rPr>
              <w:t>订公布，自</w:t>
            </w:r>
            <w:r>
              <w:rPr>
                <w:rFonts w:ascii="Microsoft JhengHei" w:hAnsi="Microsoft JhengHei" w:eastAsia="Microsoft JhengHei" w:cs="Microsoft JhengHei"/>
                <w:spacing w:val="1"/>
                <w:w w:val="96"/>
                <w:sz w:val="18"/>
                <w:szCs w:val="18"/>
                <w:lang w:eastAsia="zh-CN"/>
              </w:rPr>
              <w:t>2000</w:t>
            </w:r>
            <w:r>
              <w:rPr>
                <w:rFonts w:ascii="Microsoft JhengHei" w:hAnsi="Microsoft JhengHei" w:eastAsia="Microsoft JhengHei" w:cs="Microsoft JhengHei"/>
                <w:spacing w:val="2"/>
                <w:w w:val="96"/>
                <w:sz w:val="18"/>
                <w:szCs w:val="18"/>
                <w:lang w:eastAsia="zh-CN"/>
              </w:rPr>
              <w:t>年</w:t>
            </w:r>
            <w:r>
              <w:rPr>
                <w:rFonts w:ascii="Microsoft JhengHei" w:hAnsi="Microsoft JhengHei" w:eastAsia="Microsoft JhengHei" w:cs="Microsoft JhengHei"/>
                <w:spacing w:val="1"/>
                <w:w w:val="96"/>
                <w:sz w:val="18"/>
                <w:szCs w:val="18"/>
                <w:lang w:eastAsia="zh-CN"/>
              </w:rPr>
              <w:t>4</w:t>
            </w:r>
            <w:r>
              <w:rPr>
                <w:rFonts w:ascii="Microsoft JhengHei" w:hAnsi="Microsoft JhengHei" w:eastAsia="Microsoft JhengHei" w:cs="Microsoft JhengHei"/>
                <w:spacing w:val="2"/>
                <w:w w:val="96"/>
                <w:sz w:val="18"/>
                <w:szCs w:val="18"/>
                <w:lang w:eastAsia="zh-CN"/>
              </w:rPr>
              <w:t>月</w:t>
            </w:r>
            <w:r>
              <w:rPr>
                <w:rFonts w:ascii="Microsoft JhengHei" w:hAnsi="Microsoft JhengHei" w:eastAsia="Microsoft JhengHei" w:cs="Microsoft JhengHei"/>
                <w:spacing w:val="1"/>
                <w:w w:val="96"/>
                <w:sz w:val="18"/>
                <w:szCs w:val="18"/>
                <w:lang w:eastAsia="zh-CN"/>
              </w:rPr>
              <w:t>1</w:t>
            </w:r>
            <w:r>
              <w:rPr>
                <w:rFonts w:ascii="Microsoft JhengHei" w:hAnsi="Microsoft JhengHei" w:eastAsia="Microsoft JhengHei" w:cs="Microsoft JhengHei"/>
                <w:spacing w:val="2"/>
                <w:w w:val="96"/>
                <w:sz w:val="18"/>
                <w:szCs w:val="18"/>
                <w:lang w:eastAsia="zh-CN"/>
              </w:rPr>
              <w:t>日起施行</w:t>
            </w:r>
            <w:r>
              <w:rPr>
                <w:rFonts w:ascii="Microsoft JhengHei" w:hAnsi="Microsoft JhengHei" w:eastAsia="Microsoft JhengHei" w:cs="Microsoft JhengHei"/>
                <w:w w:val="96"/>
                <w:sz w:val="18"/>
                <w:szCs w:val="18"/>
                <w:lang w:eastAsia="zh-CN"/>
              </w:rPr>
              <w:t xml:space="preserve">） </w:t>
            </w:r>
            <w:r>
              <w:rPr>
                <w:rFonts w:ascii="Microsoft JhengHei" w:hAnsi="Microsoft JhengHei" w:eastAsia="Microsoft JhengHei" w:cs="Microsoft JhengHei"/>
                <w:spacing w:val="31"/>
                <w:w w:val="96"/>
                <w:sz w:val="18"/>
                <w:szCs w:val="18"/>
                <w:lang w:eastAsia="zh-CN"/>
              </w:rPr>
              <w:t xml:space="preserve"> </w:t>
            </w:r>
            <w:r>
              <w:rPr>
                <w:rFonts w:ascii="Microsoft JhengHei" w:hAnsi="Microsoft JhengHei" w:eastAsia="Microsoft JhengHei" w:cs="Microsoft JhengHei"/>
                <w:spacing w:val="2"/>
                <w:sz w:val="18"/>
                <w:szCs w:val="18"/>
                <w:lang w:eastAsia="zh-CN"/>
              </w:rPr>
              <w:t>第八十六条：违反本法规定，不按照许可证的规定倾倒，或</w:t>
            </w:r>
            <w:r>
              <w:rPr>
                <w:rFonts w:ascii="Microsoft JhengHei" w:hAnsi="Microsoft JhengHei" w:eastAsia="Microsoft JhengHei" w:cs="Microsoft JhengHei"/>
                <w:sz w:val="18"/>
                <w:szCs w:val="18"/>
                <w:lang w:eastAsia="zh-CN"/>
              </w:rPr>
              <w:t xml:space="preserve">者 </w:t>
            </w:r>
            <w:r>
              <w:rPr>
                <w:rFonts w:ascii="Microsoft JhengHei" w:hAnsi="Microsoft JhengHei" w:eastAsia="Microsoft JhengHei" w:cs="Microsoft JhengHei"/>
                <w:spacing w:val="2"/>
                <w:sz w:val="18"/>
                <w:szCs w:val="18"/>
                <w:lang w:eastAsia="zh-CN"/>
              </w:rPr>
              <w:t>向已经封闭的倾倒区倾倒废弃物的，由海洋行政主管部门予以警告，并处三万元以上二十万元以 下的罚款；对情节严重的，可以暂扣或者吊销许可证。</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6" w:after="0" w:line="260" w:lineRule="exact"/>
              <w:rPr>
                <w:sz w:val="26"/>
                <w:szCs w:val="26"/>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before="7" w:after="0" w:line="160" w:lineRule="exact"/>
              <w:rPr>
                <w:sz w:val="16"/>
                <w:szCs w:val="16"/>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1325"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160" w:lineRule="exact"/>
              <w:rPr>
                <w:sz w:val="16"/>
                <w:szCs w:val="16"/>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13</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before="8" w:after="0" w:line="260" w:lineRule="exact"/>
              <w:rPr>
                <w:sz w:val="26"/>
                <w:szCs w:val="26"/>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5" w:after="0" w:line="110" w:lineRule="exact"/>
              <w:rPr>
                <w:sz w:val="11"/>
                <w:szCs w:val="11"/>
                <w:lang w:eastAsia="zh-CN"/>
              </w:rPr>
            </w:pPr>
          </w:p>
          <w:p>
            <w:pPr>
              <w:spacing w:after="0" w:line="200" w:lineRule="exact"/>
              <w:rPr>
                <w:sz w:val="20"/>
                <w:szCs w:val="20"/>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对造成海洋环 境污染事故单 位的处罚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88" w:after="0" w:line="174" w:lineRule="auto"/>
              <w:ind w:left="23" w:right="52"/>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《中华人民共和国海洋环境保护法》（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sz w:val="18"/>
                <w:szCs w:val="18"/>
                <w:lang w:eastAsia="zh-CN"/>
              </w:rPr>
              <w:t xml:space="preserve">号修 </w:t>
            </w:r>
            <w:r>
              <w:rPr>
                <w:rFonts w:ascii="Microsoft JhengHei" w:hAnsi="Microsoft JhengHei" w:eastAsia="Microsoft JhengHei" w:cs="Microsoft JhengHei"/>
                <w:spacing w:val="2"/>
                <w:w w:val="96"/>
                <w:sz w:val="18"/>
                <w:szCs w:val="18"/>
                <w:lang w:eastAsia="zh-CN"/>
              </w:rPr>
              <w:t>订公布，自</w:t>
            </w:r>
            <w:r>
              <w:rPr>
                <w:rFonts w:ascii="Microsoft JhengHei" w:hAnsi="Microsoft JhengHei" w:eastAsia="Microsoft JhengHei" w:cs="Microsoft JhengHei"/>
                <w:spacing w:val="1"/>
                <w:w w:val="96"/>
                <w:sz w:val="18"/>
                <w:szCs w:val="18"/>
                <w:lang w:eastAsia="zh-CN"/>
              </w:rPr>
              <w:t>2000</w:t>
            </w:r>
            <w:r>
              <w:rPr>
                <w:rFonts w:ascii="Microsoft JhengHei" w:hAnsi="Microsoft JhengHei" w:eastAsia="Microsoft JhengHei" w:cs="Microsoft JhengHei"/>
                <w:spacing w:val="2"/>
                <w:w w:val="96"/>
                <w:sz w:val="18"/>
                <w:szCs w:val="18"/>
                <w:lang w:eastAsia="zh-CN"/>
              </w:rPr>
              <w:t>年</w:t>
            </w:r>
            <w:r>
              <w:rPr>
                <w:rFonts w:ascii="Microsoft JhengHei" w:hAnsi="Microsoft JhengHei" w:eastAsia="Microsoft JhengHei" w:cs="Microsoft JhengHei"/>
                <w:spacing w:val="1"/>
                <w:w w:val="96"/>
                <w:sz w:val="18"/>
                <w:szCs w:val="18"/>
                <w:lang w:eastAsia="zh-CN"/>
              </w:rPr>
              <w:t>4</w:t>
            </w:r>
            <w:r>
              <w:rPr>
                <w:rFonts w:ascii="Microsoft JhengHei" w:hAnsi="Microsoft JhengHei" w:eastAsia="Microsoft JhengHei" w:cs="Microsoft JhengHei"/>
                <w:spacing w:val="2"/>
                <w:w w:val="96"/>
                <w:sz w:val="18"/>
                <w:szCs w:val="18"/>
                <w:lang w:eastAsia="zh-CN"/>
              </w:rPr>
              <w:t>月</w:t>
            </w:r>
            <w:r>
              <w:rPr>
                <w:rFonts w:ascii="Microsoft JhengHei" w:hAnsi="Microsoft JhengHei" w:eastAsia="Microsoft JhengHei" w:cs="Microsoft JhengHei"/>
                <w:spacing w:val="1"/>
                <w:w w:val="96"/>
                <w:sz w:val="18"/>
                <w:szCs w:val="18"/>
                <w:lang w:eastAsia="zh-CN"/>
              </w:rPr>
              <w:t>1</w:t>
            </w:r>
            <w:r>
              <w:rPr>
                <w:rFonts w:ascii="Microsoft JhengHei" w:hAnsi="Microsoft JhengHei" w:eastAsia="Microsoft JhengHei" w:cs="Microsoft JhengHei"/>
                <w:spacing w:val="2"/>
                <w:w w:val="96"/>
                <w:sz w:val="18"/>
                <w:szCs w:val="18"/>
                <w:lang w:eastAsia="zh-CN"/>
              </w:rPr>
              <w:t>日起施行</w:t>
            </w:r>
            <w:r>
              <w:rPr>
                <w:rFonts w:ascii="Microsoft JhengHei" w:hAnsi="Microsoft JhengHei" w:eastAsia="Microsoft JhengHei" w:cs="Microsoft JhengHei"/>
                <w:w w:val="96"/>
                <w:sz w:val="18"/>
                <w:szCs w:val="18"/>
                <w:lang w:eastAsia="zh-CN"/>
              </w:rPr>
              <w:t xml:space="preserve">） </w:t>
            </w:r>
            <w:r>
              <w:rPr>
                <w:rFonts w:ascii="Microsoft JhengHei" w:hAnsi="Microsoft JhengHei" w:eastAsia="Microsoft JhengHei" w:cs="Microsoft JhengHei"/>
                <w:spacing w:val="31"/>
                <w:w w:val="96"/>
                <w:sz w:val="18"/>
                <w:szCs w:val="18"/>
                <w:lang w:eastAsia="zh-CN"/>
              </w:rPr>
              <w:t xml:space="preserve"> </w:t>
            </w:r>
            <w:r>
              <w:rPr>
                <w:rFonts w:ascii="Microsoft JhengHei" w:hAnsi="Microsoft JhengHei" w:eastAsia="Microsoft JhengHei" w:cs="Microsoft JhengHei"/>
                <w:spacing w:val="2"/>
                <w:sz w:val="18"/>
                <w:szCs w:val="18"/>
                <w:lang w:eastAsia="zh-CN"/>
              </w:rPr>
              <w:t>第九十一条：对违反本法规定，造成海洋环境污染事故的</w:t>
            </w:r>
            <w:r>
              <w:rPr>
                <w:rFonts w:ascii="Microsoft JhengHei" w:hAnsi="Microsoft JhengHei" w:eastAsia="Microsoft JhengHei" w:cs="Microsoft JhengHei"/>
                <w:sz w:val="18"/>
                <w:szCs w:val="18"/>
                <w:lang w:eastAsia="zh-CN"/>
              </w:rPr>
              <w:t xml:space="preserve">单 </w:t>
            </w:r>
            <w:r>
              <w:rPr>
                <w:rFonts w:ascii="Microsoft JhengHei" w:hAnsi="Microsoft JhengHei" w:eastAsia="Microsoft JhengHei" w:cs="Microsoft JhengHei"/>
                <w:spacing w:val="2"/>
                <w:sz w:val="18"/>
                <w:szCs w:val="18"/>
                <w:lang w:eastAsia="zh-CN"/>
              </w:rPr>
              <w:t xml:space="preserve">位，由依照本法规定行使海洋环境监督管理权的部门根据所造成的危害和损失处以罚款；负有直 接责任的主管人员和其他直接责任人员属于国家工作人员的，依法给予行政处分。前款规定的罚 </w:t>
            </w:r>
            <w:r>
              <w:rPr>
                <w:rFonts w:ascii="Microsoft JhengHei" w:hAnsi="Microsoft JhengHei" w:eastAsia="Microsoft JhengHei" w:cs="Microsoft JhengHei"/>
                <w:spacing w:val="2"/>
                <w:w w:val="99"/>
                <w:sz w:val="18"/>
                <w:szCs w:val="18"/>
                <w:lang w:eastAsia="zh-CN"/>
              </w:rPr>
              <w:t>款数额按照直接损失的</w:t>
            </w:r>
            <w:r>
              <w:rPr>
                <w:rFonts w:ascii="Microsoft JhengHei" w:hAnsi="Microsoft JhengHei" w:eastAsia="Microsoft JhengHei" w:cs="Microsoft JhengHei"/>
                <w:spacing w:val="1"/>
                <w:w w:val="99"/>
                <w:sz w:val="18"/>
                <w:szCs w:val="18"/>
                <w:lang w:eastAsia="zh-CN"/>
              </w:rPr>
              <w:t>3</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1"/>
                <w:w w:val="56"/>
                <w:sz w:val="18"/>
                <w:szCs w:val="18"/>
                <w:lang w:eastAsia="zh-CN"/>
              </w:rPr>
              <w:t>%</w:t>
            </w:r>
            <w:r>
              <w:rPr>
                <w:rFonts w:ascii="Microsoft JhengHei" w:hAnsi="Microsoft JhengHei" w:eastAsia="Microsoft JhengHei" w:cs="Microsoft JhengHei"/>
                <w:spacing w:val="2"/>
                <w:w w:val="102"/>
                <w:sz w:val="18"/>
                <w:szCs w:val="18"/>
                <w:lang w:eastAsia="zh-CN"/>
              </w:rPr>
              <w:t>计算，但最高不得超过三十万元……。</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8" w:after="0" w:line="220" w:lineRule="exact"/>
              <w:rPr>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造成海洋环境污 染事故的单位</w:t>
            </w:r>
          </w:p>
        </w:tc>
        <w:tc>
          <w:tcPr>
            <w:tcW w:w="1140" w:type="dxa"/>
            <w:tcBorders>
              <w:top w:val="single" w:color="000000" w:sz="8" w:space="0"/>
              <w:left w:val="single" w:color="000000" w:sz="8" w:space="0"/>
              <w:bottom w:val="single" w:color="000000" w:sz="8" w:space="0"/>
              <w:right w:val="single" w:color="000000" w:sz="8" w:space="0"/>
            </w:tcBorders>
          </w:tcPr>
          <w:p>
            <w:pPr>
              <w:spacing w:before="9" w:after="0" w:line="120" w:lineRule="exact"/>
              <w:rPr>
                <w:sz w:val="12"/>
                <w:szCs w:val="12"/>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4"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bl>
    <w:p>
      <w:pPr>
        <w:spacing w:after="0"/>
        <w:sectPr>
          <w:pgSz w:w="16840" w:h="11920" w:orient="landscape"/>
          <w:pgMar w:top="1660" w:right="740" w:bottom="280" w:left="740" w:header="833" w:footer="0" w:gutter="0"/>
          <w:cols w:space="720" w:num="1"/>
        </w:sectPr>
      </w:pPr>
    </w:p>
    <w:p>
      <w:pPr>
        <w:spacing w:before="4" w:after="0" w:line="50" w:lineRule="exact"/>
        <w:rPr>
          <w:sz w:val="5"/>
          <w:szCs w:val="5"/>
        </w:rPr>
      </w:pPr>
      <w:r>
        <w:pict>
          <v:group id="_x0000_s2058" o:spid="_x0000_s2058" o:spt="203" style="position:absolute;left:0pt;margin-left:42.85pt;margin-top:112.7pt;height:372.55pt;width:76.95pt;mso-position-horizontal-relative:page;mso-position-vertical-relative:page;z-index:-4096;mso-width-relative:page;mso-height-relative:page;" coordorigin="857,2254" coordsize="1539,7451">
            <o:lock v:ext="edit"/>
            <v:shape id="_x0000_s2059" o:spid="_x0000_s2059" style="position:absolute;left:857;top:2254;height:7451;width:1539;" stroked="f" coordorigin="857,2254" coordsize="1539,7451" path="m866,9715l2405,9715,2405,2264,866,2264,866,9715e">
              <v:path arrowok="t"/>
              <v:fill focussize="0,0"/>
              <v:stroke on="f"/>
              <v:imagedata o:title=""/>
              <o:lock v:ext="edit"/>
            </v:shape>
          </v:group>
        </w:pict>
      </w:r>
    </w:p>
    <w:tbl>
      <w:tblPr>
        <w:tblStyle w:val="4"/>
        <w:tblW w:w="15125" w:type="dxa"/>
        <w:tblInd w:w="96" w:type="dxa"/>
        <w:tblLayout w:type="fixed"/>
        <w:tblCellMar>
          <w:top w:w="0" w:type="dxa"/>
          <w:left w:w="0" w:type="dxa"/>
          <w:bottom w:w="0" w:type="dxa"/>
          <w:right w:w="0" w:type="dxa"/>
        </w:tblCellMar>
      </w:tblPr>
      <w:tblGrid>
        <w:gridCol w:w="675"/>
        <w:gridCol w:w="871"/>
        <w:gridCol w:w="1306"/>
        <w:gridCol w:w="720"/>
        <w:gridCol w:w="7833"/>
        <w:gridCol w:w="1514"/>
        <w:gridCol w:w="1140"/>
        <w:gridCol w:w="1066"/>
      </w:tblGrid>
      <w:tr>
        <w:tblPrEx>
          <w:tblLayout w:type="fixed"/>
          <w:tblCellMar>
            <w:top w:w="0" w:type="dxa"/>
            <w:left w:w="0" w:type="dxa"/>
            <w:bottom w:w="0" w:type="dxa"/>
            <w:right w:w="0" w:type="dxa"/>
          </w:tblCellMar>
        </w:tblPrEx>
        <w:trPr>
          <w:trHeight w:val="492"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389" w:lineRule="exact"/>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序号</w:t>
            </w:r>
          </w:p>
        </w:tc>
        <w:tc>
          <w:tcPr>
            <w:tcW w:w="871" w:type="dxa"/>
            <w:tcBorders>
              <w:top w:val="single" w:color="000000" w:sz="8" w:space="0"/>
              <w:left w:val="single" w:color="000000" w:sz="8" w:space="0"/>
              <w:bottom w:val="single" w:color="000000" w:sz="8" w:space="0"/>
              <w:right w:val="single" w:color="000000" w:sz="8" w:space="0"/>
            </w:tcBorders>
          </w:tcPr>
          <w:p>
            <w:pPr>
              <w:spacing w:after="0" w:line="228" w:lineRule="exact"/>
              <w:ind w:left="28" w:right="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权力分</w:t>
            </w:r>
          </w:p>
          <w:p>
            <w:pPr>
              <w:spacing w:after="0" w:line="243" w:lineRule="exact"/>
              <w:ind w:left="268" w:right="24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7"/>
                <w:sz w:val="24"/>
                <w:szCs w:val="24"/>
              </w:rPr>
              <w:t>类</w:t>
            </w:r>
          </w:p>
        </w:tc>
        <w:tc>
          <w:tcPr>
            <w:tcW w:w="1306" w:type="dxa"/>
            <w:tcBorders>
              <w:top w:val="single" w:color="000000" w:sz="8" w:space="0"/>
              <w:left w:val="single" w:color="000000" w:sz="8" w:space="0"/>
              <w:bottom w:val="single" w:color="000000" w:sz="8" w:space="0"/>
              <w:right w:val="single" w:color="000000" w:sz="8" w:space="0"/>
            </w:tcBorders>
          </w:tcPr>
          <w:p>
            <w:pPr>
              <w:spacing w:after="0" w:line="389" w:lineRule="exact"/>
              <w:ind w:left="16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项目名称</w:t>
            </w:r>
          </w:p>
        </w:tc>
        <w:tc>
          <w:tcPr>
            <w:tcW w:w="720" w:type="dxa"/>
            <w:tcBorders>
              <w:top w:val="single" w:color="000000" w:sz="8" w:space="0"/>
              <w:left w:val="single" w:color="000000" w:sz="8" w:space="0"/>
              <w:bottom w:val="single" w:color="000000" w:sz="8" w:space="0"/>
              <w:right w:val="single" w:color="000000" w:sz="8" w:space="0"/>
            </w:tcBorders>
          </w:tcPr>
          <w:p>
            <w:pPr>
              <w:spacing w:after="0" w:line="389" w:lineRule="exact"/>
              <w:ind w:left="112"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子项</w:t>
            </w:r>
          </w:p>
        </w:tc>
        <w:tc>
          <w:tcPr>
            <w:tcW w:w="7833" w:type="dxa"/>
            <w:tcBorders>
              <w:top w:val="single" w:color="000000" w:sz="8" w:space="0"/>
              <w:left w:val="single" w:color="000000" w:sz="8" w:space="0"/>
              <w:bottom w:val="single" w:color="000000" w:sz="8" w:space="0"/>
              <w:right w:val="single" w:color="000000" w:sz="8" w:space="0"/>
            </w:tcBorders>
          </w:tcPr>
          <w:p>
            <w:pPr>
              <w:spacing w:after="0" w:line="389" w:lineRule="exact"/>
              <w:ind w:left="3389" w:right="3367"/>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实施依据</w:t>
            </w:r>
          </w:p>
        </w:tc>
        <w:tc>
          <w:tcPr>
            <w:tcW w:w="1514" w:type="dxa"/>
            <w:tcBorders>
              <w:top w:val="single" w:color="000000" w:sz="8" w:space="0"/>
              <w:left w:val="single" w:color="000000" w:sz="8" w:space="0"/>
              <w:bottom w:val="single" w:color="000000" w:sz="8" w:space="0"/>
              <w:right w:val="single" w:color="000000" w:sz="8" w:space="0"/>
            </w:tcBorders>
          </w:tcPr>
          <w:p>
            <w:pPr>
              <w:spacing w:after="0" w:line="389" w:lineRule="exact"/>
              <w:ind w:left="26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实施对象</w:t>
            </w:r>
          </w:p>
        </w:tc>
        <w:tc>
          <w:tcPr>
            <w:tcW w:w="1140" w:type="dxa"/>
            <w:tcBorders>
              <w:top w:val="single" w:color="000000" w:sz="8" w:space="0"/>
              <w:left w:val="single" w:color="000000" w:sz="8" w:space="0"/>
              <w:bottom w:val="single" w:color="000000" w:sz="8" w:space="0"/>
              <w:right w:val="single" w:color="000000" w:sz="8" w:space="0"/>
            </w:tcBorders>
          </w:tcPr>
          <w:p>
            <w:pPr>
              <w:spacing w:after="0" w:line="389" w:lineRule="exact"/>
              <w:ind w:left="81"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承办机构</w:t>
            </w:r>
          </w:p>
        </w:tc>
        <w:tc>
          <w:tcPr>
            <w:tcW w:w="1066" w:type="dxa"/>
            <w:tcBorders>
              <w:top w:val="single" w:color="000000" w:sz="8" w:space="0"/>
              <w:left w:val="single" w:color="000000" w:sz="8" w:space="0"/>
              <w:bottom w:val="single" w:color="000000" w:sz="8" w:space="0"/>
              <w:right w:val="single" w:color="000000" w:sz="8" w:space="0"/>
            </w:tcBorders>
          </w:tcPr>
          <w:p>
            <w:pPr>
              <w:spacing w:after="0" w:line="389" w:lineRule="exact"/>
              <w:ind w:left="28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备注</w:t>
            </w:r>
          </w:p>
        </w:tc>
      </w:tr>
      <w:tr>
        <w:tblPrEx>
          <w:tblLayout w:type="fixed"/>
          <w:tblCellMar>
            <w:top w:w="0" w:type="dxa"/>
            <w:left w:w="0" w:type="dxa"/>
            <w:bottom w:w="0" w:type="dxa"/>
            <w:right w:w="0" w:type="dxa"/>
          </w:tblCellMar>
        </w:tblPrEx>
        <w:trPr>
          <w:trHeight w:val="2173" w:hRule="exact"/>
        </w:trPr>
        <w:tc>
          <w:tcPr>
            <w:tcW w:w="675" w:type="dxa"/>
            <w:tcBorders>
              <w:top w:val="single" w:color="000000" w:sz="8" w:space="0"/>
              <w:left w:val="single" w:color="000000" w:sz="8" w:space="0"/>
              <w:bottom w:val="single" w:color="000000" w:sz="8" w:space="0"/>
              <w:right w:val="single" w:color="000000" w:sz="8" w:space="0"/>
            </w:tcBorders>
          </w:tcPr>
          <w:p>
            <w:pPr>
              <w:spacing w:before="3" w:after="0" w:line="180" w:lineRule="exact"/>
              <w:rPr>
                <w:sz w:val="18"/>
                <w:szCs w:val="18"/>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14</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0" w:after="0" w:line="280" w:lineRule="exact"/>
              <w:rPr>
                <w:sz w:val="28"/>
                <w:szCs w:val="28"/>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8" w:after="0" w:line="190" w:lineRule="exact"/>
              <w:rPr>
                <w:sz w:val="19"/>
                <w:szCs w:val="19"/>
                <w:lang w:eastAsia="zh-CN"/>
              </w:rPr>
            </w:pPr>
          </w:p>
          <w:p>
            <w:pPr>
              <w:spacing w:after="0" w:line="200" w:lineRule="exact"/>
              <w:rPr>
                <w:sz w:val="20"/>
                <w:szCs w:val="20"/>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违反规定在沿 海县级以上人 民政府划定的 区域外采挖砂 石的处罚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2" w:after="0" w:line="170" w:lineRule="exact"/>
              <w:rPr>
                <w:sz w:val="17"/>
                <w:szCs w:val="17"/>
                <w:lang w:eastAsia="zh-CN"/>
              </w:rPr>
            </w:pPr>
          </w:p>
          <w:p>
            <w:pPr>
              <w:spacing w:after="0" w:line="174" w:lineRule="auto"/>
              <w:ind w:left="23" w:right="-1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【地方性法规】</w:t>
            </w:r>
            <w:r>
              <w:rPr>
                <w:rFonts w:ascii="Microsoft JhengHei" w:hAnsi="Microsoft JhengHei" w:eastAsia="Microsoft JhengHei" w:cs="Microsoft JhengHei"/>
                <w:spacing w:val="2"/>
                <w:sz w:val="18"/>
                <w:szCs w:val="18"/>
                <w:lang w:eastAsia="zh-CN"/>
              </w:rPr>
              <w:t>《广西壮族自治区海洋环境保护条例》（</w:t>
            </w:r>
            <w:r>
              <w:rPr>
                <w:rFonts w:ascii="Microsoft JhengHei" w:hAnsi="Microsoft JhengHei" w:eastAsia="Microsoft JhengHei" w:cs="Microsoft JhengHei"/>
                <w:spacing w:val="1"/>
                <w:sz w:val="18"/>
                <w:szCs w:val="18"/>
                <w:lang w:eastAsia="zh-CN"/>
              </w:rPr>
              <w:t>2013</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28</w:t>
            </w:r>
            <w:r>
              <w:rPr>
                <w:rFonts w:ascii="Microsoft JhengHei" w:hAnsi="Microsoft JhengHei" w:eastAsia="Microsoft JhengHei" w:cs="Microsoft JhengHei"/>
                <w:spacing w:val="2"/>
                <w:sz w:val="18"/>
                <w:szCs w:val="18"/>
                <w:lang w:eastAsia="zh-CN"/>
              </w:rPr>
              <w:t xml:space="preserve">日广西壮族自治区十二届 </w:t>
            </w:r>
            <w:r>
              <w:rPr>
                <w:rFonts w:ascii="Microsoft JhengHei" w:hAnsi="Microsoft JhengHei" w:eastAsia="Microsoft JhengHei" w:cs="Microsoft JhengHei"/>
                <w:spacing w:val="2"/>
                <w:w w:val="97"/>
                <w:sz w:val="18"/>
                <w:szCs w:val="18"/>
                <w:lang w:eastAsia="zh-CN"/>
              </w:rPr>
              <w:t>人大常委会第</w:t>
            </w:r>
            <w:r>
              <w:rPr>
                <w:rFonts w:ascii="Microsoft JhengHei" w:hAnsi="Microsoft JhengHei" w:eastAsia="Microsoft JhengHei" w:cs="Microsoft JhengHei"/>
                <w:spacing w:val="1"/>
                <w:w w:val="97"/>
                <w:sz w:val="18"/>
                <w:szCs w:val="18"/>
                <w:lang w:eastAsia="zh-CN"/>
              </w:rPr>
              <w:t>18</w:t>
            </w:r>
            <w:r>
              <w:rPr>
                <w:rFonts w:ascii="Microsoft JhengHei" w:hAnsi="Microsoft JhengHei" w:eastAsia="Microsoft JhengHei" w:cs="Microsoft JhengHei"/>
                <w:spacing w:val="2"/>
                <w:w w:val="97"/>
                <w:sz w:val="18"/>
                <w:szCs w:val="18"/>
                <w:lang w:eastAsia="zh-CN"/>
              </w:rPr>
              <w:t>号公告，自</w:t>
            </w:r>
            <w:r>
              <w:rPr>
                <w:rFonts w:ascii="Microsoft JhengHei" w:hAnsi="Microsoft JhengHei" w:eastAsia="Microsoft JhengHei" w:cs="Microsoft JhengHei"/>
                <w:spacing w:val="1"/>
                <w:w w:val="97"/>
                <w:sz w:val="18"/>
                <w:szCs w:val="18"/>
                <w:lang w:eastAsia="zh-CN"/>
              </w:rPr>
              <w:t>2014</w:t>
            </w:r>
            <w:r>
              <w:rPr>
                <w:rFonts w:ascii="Microsoft JhengHei" w:hAnsi="Microsoft JhengHei" w:eastAsia="Microsoft JhengHei" w:cs="Microsoft JhengHei"/>
                <w:spacing w:val="2"/>
                <w:w w:val="97"/>
                <w:sz w:val="18"/>
                <w:szCs w:val="18"/>
                <w:lang w:eastAsia="zh-CN"/>
              </w:rPr>
              <w:t>年</w:t>
            </w:r>
            <w:r>
              <w:rPr>
                <w:rFonts w:ascii="Microsoft JhengHei" w:hAnsi="Microsoft JhengHei" w:eastAsia="Microsoft JhengHei" w:cs="Microsoft JhengHei"/>
                <w:spacing w:val="1"/>
                <w:w w:val="97"/>
                <w:sz w:val="18"/>
                <w:szCs w:val="18"/>
                <w:lang w:eastAsia="zh-CN"/>
              </w:rPr>
              <w:t>2</w:t>
            </w:r>
            <w:r>
              <w:rPr>
                <w:rFonts w:ascii="Microsoft JhengHei" w:hAnsi="Microsoft JhengHei" w:eastAsia="Microsoft JhengHei" w:cs="Microsoft JhengHei"/>
                <w:spacing w:val="2"/>
                <w:w w:val="97"/>
                <w:sz w:val="18"/>
                <w:szCs w:val="18"/>
                <w:lang w:eastAsia="zh-CN"/>
              </w:rPr>
              <w:t>月</w:t>
            </w:r>
            <w:r>
              <w:rPr>
                <w:rFonts w:ascii="Microsoft JhengHei" w:hAnsi="Microsoft JhengHei" w:eastAsia="Microsoft JhengHei" w:cs="Microsoft JhengHei"/>
                <w:spacing w:val="1"/>
                <w:w w:val="97"/>
                <w:sz w:val="18"/>
                <w:szCs w:val="18"/>
                <w:lang w:eastAsia="zh-CN"/>
              </w:rPr>
              <w:t>1</w:t>
            </w:r>
            <w:r>
              <w:rPr>
                <w:rFonts w:ascii="Microsoft JhengHei" w:hAnsi="Microsoft JhengHei" w:eastAsia="Microsoft JhengHei" w:cs="Microsoft JhengHei"/>
                <w:spacing w:val="2"/>
                <w:w w:val="97"/>
                <w:sz w:val="18"/>
                <w:szCs w:val="18"/>
                <w:lang w:eastAsia="zh-CN"/>
              </w:rPr>
              <w:t>日起施行）第三十九条</w:t>
            </w:r>
            <w:r>
              <w:rPr>
                <w:rFonts w:ascii="Microsoft JhengHei" w:hAnsi="Microsoft JhengHei" w:eastAsia="Microsoft JhengHei" w:cs="Microsoft JhengHei"/>
                <w:w w:val="97"/>
                <w:sz w:val="18"/>
                <w:szCs w:val="18"/>
                <w:lang w:eastAsia="zh-CN"/>
              </w:rPr>
              <w:t xml:space="preserve">：  </w:t>
            </w:r>
            <w:r>
              <w:rPr>
                <w:rFonts w:ascii="Microsoft JhengHei" w:hAnsi="Microsoft JhengHei" w:eastAsia="Microsoft JhengHei" w:cs="Microsoft JhengHei"/>
                <w:spacing w:val="1"/>
                <w:w w:val="97"/>
                <w:sz w:val="18"/>
                <w:szCs w:val="18"/>
                <w:lang w:eastAsia="zh-CN"/>
              </w:rPr>
              <w:t xml:space="preserve"> </w:t>
            </w:r>
            <w:r>
              <w:rPr>
                <w:rFonts w:ascii="Microsoft JhengHei" w:hAnsi="Microsoft JhengHei" w:eastAsia="Microsoft JhengHei" w:cs="Microsoft JhengHei"/>
                <w:spacing w:val="2"/>
                <w:sz w:val="18"/>
                <w:szCs w:val="18"/>
                <w:lang w:eastAsia="zh-CN"/>
              </w:rPr>
              <w:t>违反本条例第二十条规定，在</w:t>
            </w:r>
            <w:r>
              <w:rPr>
                <w:rFonts w:ascii="Microsoft JhengHei" w:hAnsi="Microsoft JhengHei" w:eastAsia="Microsoft JhengHei" w:cs="Microsoft JhengHei"/>
                <w:sz w:val="18"/>
                <w:szCs w:val="18"/>
                <w:lang w:eastAsia="zh-CN"/>
              </w:rPr>
              <w:t xml:space="preserve">沿 </w:t>
            </w:r>
            <w:r>
              <w:rPr>
                <w:rFonts w:ascii="Microsoft JhengHei" w:hAnsi="Microsoft JhengHei" w:eastAsia="Microsoft JhengHei" w:cs="Microsoft JhengHei"/>
                <w:spacing w:val="2"/>
                <w:sz w:val="18"/>
                <w:szCs w:val="18"/>
                <w:lang w:eastAsia="zh-CN"/>
              </w:rPr>
              <w:t>海县级以上人民政府划定的区域外采挖砂石的，由沿海县级以上人民政府海洋行政主管部门责令 停止采挖活动，没收违法所得，并处一万元以上五万元以下罚款；情节严重的，并处五万元以上 十万元以下罚款；情节特别严重的，并处十万元以上二十万元以下罚款；构成犯罪的，依法追究 刑事责任。第二十条第一款：经依法批准在海岸、海域采挖砂石的单位和个人，应当在沿海县级 以上人民政府划定的区域内进行，并采取必要的生态保护和安全措施，不得危及海岸、码头、航 道、跨海桥梁、临海公路、海堤、海底管线等的安全。</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1" w:after="0" w:line="240" w:lineRule="exact"/>
              <w:rPr>
                <w:sz w:val="24"/>
                <w:szCs w:val="24"/>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before="1" w:after="0" w:line="150" w:lineRule="exact"/>
              <w:rPr>
                <w:sz w:val="15"/>
                <w:szCs w:val="15"/>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4" w:lineRule="exact"/>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2127" w:hRule="exact"/>
        </w:trPr>
        <w:tc>
          <w:tcPr>
            <w:tcW w:w="675" w:type="dxa"/>
            <w:tcBorders>
              <w:top w:val="single" w:color="000000" w:sz="8" w:space="0"/>
              <w:left w:val="single" w:color="000000" w:sz="8" w:space="0"/>
              <w:bottom w:val="single" w:color="000000" w:sz="8" w:space="0"/>
              <w:right w:val="single" w:color="000000" w:sz="8" w:space="0"/>
            </w:tcBorders>
          </w:tcPr>
          <w:p>
            <w:pPr>
              <w:spacing w:before="1" w:after="0" w:line="160" w:lineRule="exact"/>
              <w:rPr>
                <w:sz w:val="16"/>
                <w:szCs w:val="16"/>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15</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8" w:after="0" w:line="260" w:lineRule="exact"/>
              <w:rPr>
                <w:sz w:val="26"/>
                <w:szCs w:val="26"/>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6" w:after="0" w:line="170" w:lineRule="exact"/>
              <w:rPr>
                <w:sz w:val="17"/>
                <w:szCs w:val="17"/>
                <w:lang w:eastAsia="zh-CN"/>
              </w:rPr>
            </w:pPr>
          </w:p>
          <w:p>
            <w:pPr>
              <w:spacing w:after="0" w:line="200" w:lineRule="exact"/>
              <w:rPr>
                <w:sz w:val="20"/>
                <w:szCs w:val="20"/>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不在批准机关 指定的区域对 引进的海洋动 植物物种进行 可控性实验的 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after="0" w:line="150" w:lineRule="exact"/>
              <w:rPr>
                <w:sz w:val="15"/>
                <w:szCs w:val="15"/>
                <w:lang w:eastAsia="zh-CN"/>
              </w:rPr>
            </w:pPr>
          </w:p>
          <w:p>
            <w:pPr>
              <w:spacing w:after="0" w:line="174" w:lineRule="auto"/>
              <w:ind w:left="23" w:right="-3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【地方性法规】</w:t>
            </w:r>
            <w:r>
              <w:rPr>
                <w:rFonts w:ascii="Microsoft JhengHei" w:hAnsi="Microsoft JhengHei" w:eastAsia="Microsoft JhengHei" w:cs="Microsoft JhengHei"/>
                <w:spacing w:val="2"/>
                <w:sz w:val="18"/>
                <w:szCs w:val="18"/>
                <w:lang w:eastAsia="zh-CN"/>
              </w:rPr>
              <w:t>《广西壮族自治区海洋环境保护条例》（</w:t>
            </w:r>
            <w:r>
              <w:rPr>
                <w:rFonts w:ascii="Microsoft JhengHei" w:hAnsi="Microsoft JhengHei" w:eastAsia="Microsoft JhengHei" w:cs="Microsoft JhengHei"/>
                <w:spacing w:val="1"/>
                <w:sz w:val="18"/>
                <w:szCs w:val="18"/>
                <w:lang w:eastAsia="zh-CN"/>
              </w:rPr>
              <w:t>2013</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28</w:t>
            </w:r>
            <w:r>
              <w:rPr>
                <w:rFonts w:ascii="Microsoft JhengHei" w:hAnsi="Microsoft JhengHei" w:eastAsia="Microsoft JhengHei" w:cs="Microsoft JhengHei"/>
                <w:spacing w:val="2"/>
                <w:sz w:val="18"/>
                <w:szCs w:val="18"/>
                <w:lang w:eastAsia="zh-CN"/>
              </w:rPr>
              <w:t>日广西壮族自治区十二届 人大常委会第</w:t>
            </w:r>
            <w:r>
              <w:rPr>
                <w:rFonts w:ascii="Microsoft JhengHei" w:hAnsi="Microsoft JhengHei" w:eastAsia="Microsoft JhengHei" w:cs="Microsoft JhengHei"/>
                <w:spacing w:val="1"/>
                <w:sz w:val="18"/>
                <w:szCs w:val="18"/>
                <w:lang w:eastAsia="zh-CN"/>
              </w:rPr>
              <w:t>18</w:t>
            </w:r>
            <w:r>
              <w:rPr>
                <w:rFonts w:ascii="Microsoft JhengHei" w:hAnsi="Microsoft JhengHei" w:eastAsia="Microsoft JhengHei" w:cs="Microsoft JhengHei"/>
                <w:spacing w:val="2"/>
                <w:sz w:val="18"/>
                <w:szCs w:val="18"/>
                <w:lang w:eastAsia="zh-CN"/>
              </w:rPr>
              <w:t>号公告，自</w:t>
            </w:r>
            <w:r>
              <w:rPr>
                <w:rFonts w:ascii="Microsoft JhengHei" w:hAnsi="Microsoft JhengHei" w:eastAsia="Microsoft JhengHei" w:cs="Microsoft JhengHei"/>
                <w:spacing w:val="1"/>
                <w:sz w:val="18"/>
                <w:szCs w:val="18"/>
                <w:lang w:eastAsia="zh-CN"/>
              </w:rPr>
              <w:t>2014</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2</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日起施行）第四十条：违反本条例第二十二条第一款</w:t>
            </w:r>
            <w:r>
              <w:rPr>
                <w:rFonts w:ascii="Microsoft JhengHei" w:hAnsi="Microsoft JhengHei" w:eastAsia="Microsoft JhengHei" w:cs="Microsoft JhengHei"/>
                <w:sz w:val="18"/>
                <w:szCs w:val="18"/>
                <w:lang w:eastAsia="zh-CN"/>
              </w:rPr>
              <w:t xml:space="preserve">规 </w:t>
            </w:r>
            <w:r>
              <w:rPr>
                <w:rFonts w:ascii="Microsoft JhengHei" w:hAnsi="Microsoft JhengHei" w:eastAsia="Microsoft JhengHei" w:cs="Microsoft JhengHei"/>
                <w:spacing w:val="2"/>
                <w:sz w:val="18"/>
                <w:szCs w:val="18"/>
                <w:lang w:eastAsia="zh-CN"/>
              </w:rPr>
              <w:t>定，不在批准机关指定的区域对引进的海洋动植物物种进行可控性实验的，由县级以上人民政府 海洋行政主管部门责令限期改正和采取补救措施，处一万元以上十万元以下罚款；造成危害的， 责令消除危害</w:t>
            </w:r>
            <w:r>
              <w:rPr>
                <w:rFonts w:ascii="Microsoft JhengHei" w:hAnsi="Microsoft JhengHei" w:eastAsia="Microsoft JhengHei" w:cs="Microsoft JhengHei"/>
                <w:sz w:val="18"/>
                <w:szCs w:val="18"/>
                <w:lang w:eastAsia="zh-CN"/>
              </w:rPr>
              <w:t xml:space="preserve">。 </w:t>
            </w:r>
            <w:r>
              <w:rPr>
                <w:rFonts w:ascii="Microsoft JhengHei" w:hAnsi="Microsoft JhengHei" w:eastAsia="Microsoft JhengHei" w:cs="Microsoft JhengHei"/>
                <w:spacing w:val="4"/>
                <w:sz w:val="18"/>
                <w:szCs w:val="18"/>
                <w:lang w:eastAsia="zh-CN"/>
              </w:rPr>
              <w:t xml:space="preserve"> </w:t>
            </w:r>
            <w:r>
              <w:rPr>
                <w:rFonts w:ascii="Microsoft JhengHei" w:hAnsi="Microsoft JhengHei" w:eastAsia="Microsoft JhengHei" w:cs="Microsoft JhengHei"/>
                <w:spacing w:val="2"/>
                <w:sz w:val="18"/>
                <w:szCs w:val="18"/>
                <w:lang w:eastAsia="zh-CN"/>
              </w:rPr>
              <w:t>第二十二条第一款：引进海洋动植物物种，应当进行科学论证。经批准引进海洋 动植物物种的，应当在批准机关指定的区域对引进的海洋动植物物种进行可控性实验；发现造成 或者可能造成海洋生态系统危害的，应当及时采取有效措施消除危害，并报告当地沿海县级以上 人民政府海洋、渔业、林业行政主管部门。</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9" w:after="0" w:line="220" w:lineRule="exact"/>
              <w:rPr>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before="10" w:after="0" w:line="120" w:lineRule="exact"/>
              <w:rPr>
                <w:sz w:val="12"/>
                <w:szCs w:val="12"/>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4" w:lineRule="exact"/>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3159"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7" w:after="0" w:line="260" w:lineRule="exact"/>
              <w:rPr>
                <w:sz w:val="26"/>
                <w:szCs w:val="26"/>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16</w:t>
            </w:r>
          </w:p>
        </w:tc>
        <w:tc>
          <w:tcPr>
            <w:tcW w:w="871" w:type="dxa"/>
            <w:tcBorders>
              <w:top w:val="single" w:color="000000" w:sz="8" w:space="0"/>
              <w:left w:val="single" w:color="000000" w:sz="8" w:space="0"/>
              <w:bottom w:val="single" w:color="000000" w:sz="8" w:space="0"/>
              <w:right w:val="single" w:color="000000" w:sz="8" w:space="0"/>
            </w:tcBorders>
          </w:tcPr>
          <w:p>
            <w:pPr>
              <w:spacing w:before="5" w:after="0" w:line="180" w:lineRule="exact"/>
              <w:rPr>
                <w:sz w:val="18"/>
                <w:szCs w:val="18"/>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3" w:after="0" w:line="150" w:lineRule="exact"/>
              <w:rPr>
                <w:sz w:val="15"/>
                <w:szCs w:val="15"/>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在围填海工程 中使用的填充 材料不符合有 关环境保护标 准以及使用生 活垃圾、医疗 垃圾等有毒有 害材料填海的 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2" w:after="0" w:line="100" w:lineRule="exact"/>
              <w:rPr>
                <w:sz w:val="10"/>
                <w:szCs w:val="10"/>
                <w:lang w:eastAsia="zh-CN"/>
              </w:rPr>
            </w:pPr>
          </w:p>
          <w:p>
            <w:pPr>
              <w:spacing w:after="0" w:line="174" w:lineRule="auto"/>
              <w:ind w:left="23" w:right="-30"/>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sz w:val="18"/>
                <w:szCs w:val="18"/>
                <w:lang w:eastAsia="zh-CN"/>
              </w:rPr>
              <w:t>《防治海洋工程建设项目污染损害海洋环境管理条例》（</w:t>
            </w:r>
            <w:r>
              <w:rPr>
                <w:rFonts w:ascii="Microsoft JhengHei" w:hAnsi="Microsoft JhengHei" w:eastAsia="Microsoft JhengHei" w:cs="Microsoft JhengHei"/>
                <w:spacing w:val="1"/>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日中华人民共 和国国务院令第</w:t>
            </w:r>
            <w:r>
              <w:rPr>
                <w:rFonts w:ascii="Microsoft JhengHei" w:hAnsi="Microsoft JhengHei" w:eastAsia="Microsoft JhengHei" w:cs="Microsoft JhengHei"/>
                <w:spacing w:val="1"/>
                <w:sz w:val="18"/>
                <w:szCs w:val="18"/>
                <w:lang w:eastAsia="zh-CN"/>
              </w:rPr>
              <w:t>475</w:t>
            </w:r>
            <w:r>
              <w:rPr>
                <w:rFonts w:ascii="Microsoft JhengHei" w:hAnsi="Microsoft JhengHei" w:eastAsia="Microsoft JhengHei" w:cs="Microsoft JhengHei"/>
                <w:spacing w:val="2"/>
                <w:sz w:val="18"/>
                <w:szCs w:val="18"/>
                <w:lang w:eastAsia="zh-CN"/>
              </w:rPr>
              <w:t>号公布，自</w:t>
            </w:r>
            <w:r>
              <w:rPr>
                <w:rFonts w:ascii="Microsoft JhengHei" w:hAnsi="Microsoft JhengHei" w:eastAsia="Microsoft JhengHei" w:cs="Microsoft JhengHei"/>
                <w:spacing w:val="1"/>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日起施行）第五十条：建设单位违反本条例规定，在 围填海工程中使用的填充材料不符合有关环境保护标准的，由县级以上人民政府海洋主管部门责 令限期改正；逾期不改正的，责令停止建设、运行，并处</w:t>
            </w:r>
            <w:r>
              <w:rPr>
                <w:rFonts w:ascii="Microsoft JhengHei" w:hAnsi="Microsoft JhengHei" w:eastAsia="Microsoft JhengHei" w:cs="Microsoft JhengHei"/>
                <w:spacing w:val="1"/>
                <w:sz w:val="18"/>
                <w:szCs w:val="18"/>
                <w:lang w:eastAsia="zh-CN"/>
              </w:rPr>
              <w:t>5</w:t>
            </w:r>
            <w:r>
              <w:rPr>
                <w:rFonts w:ascii="Microsoft JhengHei" w:hAnsi="Microsoft JhengHei" w:eastAsia="Microsoft JhengHei" w:cs="Microsoft JhengHei"/>
                <w:spacing w:val="2"/>
                <w:sz w:val="18"/>
                <w:szCs w:val="18"/>
                <w:lang w:eastAsia="zh-CN"/>
              </w:rPr>
              <w:t>万元以上</w:t>
            </w:r>
            <w:r>
              <w:rPr>
                <w:rFonts w:ascii="Microsoft JhengHei" w:hAnsi="Microsoft JhengHei" w:eastAsia="Microsoft JhengHei" w:cs="Microsoft JhengHei"/>
                <w:spacing w:val="1"/>
                <w:sz w:val="18"/>
                <w:szCs w:val="18"/>
                <w:lang w:eastAsia="zh-CN"/>
              </w:rPr>
              <w:t>20</w:t>
            </w:r>
            <w:r>
              <w:rPr>
                <w:rFonts w:ascii="Microsoft JhengHei" w:hAnsi="Microsoft JhengHei" w:eastAsia="Microsoft JhengHei" w:cs="Microsoft JhengHei"/>
                <w:spacing w:val="2"/>
                <w:sz w:val="18"/>
                <w:szCs w:val="18"/>
                <w:lang w:eastAsia="zh-CN"/>
              </w:rPr>
              <w:t>万元以下的罚款；造成海洋 环境污染事故，直接负责的主管人员和其他直接责任人员构成犯罪的，依法追究刑事责任。</w:t>
            </w:r>
          </w:p>
          <w:p>
            <w:pPr>
              <w:spacing w:after="0" w:line="174" w:lineRule="auto"/>
              <w:ind w:left="23" w:right="-1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【地方性法规】</w:t>
            </w:r>
            <w:r>
              <w:rPr>
                <w:rFonts w:ascii="Microsoft JhengHei" w:hAnsi="Microsoft JhengHei" w:eastAsia="Microsoft JhengHei" w:cs="Microsoft JhengHei"/>
                <w:spacing w:val="2"/>
                <w:sz w:val="18"/>
                <w:szCs w:val="18"/>
                <w:lang w:eastAsia="zh-CN"/>
              </w:rPr>
              <w:t>《广西壮族自治区海洋环境保护条例》（</w:t>
            </w:r>
            <w:r>
              <w:rPr>
                <w:rFonts w:ascii="Microsoft JhengHei" w:hAnsi="Microsoft JhengHei" w:eastAsia="Microsoft JhengHei" w:cs="Microsoft JhengHei"/>
                <w:spacing w:val="1"/>
                <w:sz w:val="18"/>
                <w:szCs w:val="18"/>
                <w:lang w:eastAsia="zh-CN"/>
              </w:rPr>
              <w:t>2013</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28</w:t>
            </w:r>
            <w:r>
              <w:rPr>
                <w:rFonts w:ascii="Microsoft JhengHei" w:hAnsi="Microsoft JhengHei" w:eastAsia="Microsoft JhengHei" w:cs="Microsoft JhengHei"/>
                <w:spacing w:val="2"/>
                <w:sz w:val="18"/>
                <w:szCs w:val="18"/>
                <w:lang w:eastAsia="zh-CN"/>
              </w:rPr>
              <w:t xml:space="preserve">日广西壮族自治区十二届 </w:t>
            </w:r>
            <w:r>
              <w:rPr>
                <w:rFonts w:ascii="Microsoft JhengHei" w:hAnsi="Microsoft JhengHei" w:eastAsia="Microsoft JhengHei" w:cs="Microsoft JhengHei"/>
                <w:spacing w:val="2"/>
                <w:w w:val="97"/>
                <w:sz w:val="18"/>
                <w:szCs w:val="18"/>
                <w:lang w:eastAsia="zh-CN"/>
              </w:rPr>
              <w:t>人大常委会第</w:t>
            </w:r>
            <w:r>
              <w:rPr>
                <w:rFonts w:ascii="Microsoft JhengHei" w:hAnsi="Microsoft JhengHei" w:eastAsia="Microsoft JhengHei" w:cs="Microsoft JhengHei"/>
                <w:spacing w:val="1"/>
                <w:w w:val="97"/>
                <w:sz w:val="18"/>
                <w:szCs w:val="18"/>
                <w:lang w:eastAsia="zh-CN"/>
              </w:rPr>
              <w:t>18</w:t>
            </w:r>
            <w:r>
              <w:rPr>
                <w:rFonts w:ascii="Microsoft JhengHei" w:hAnsi="Microsoft JhengHei" w:eastAsia="Microsoft JhengHei" w:cs="Microsoft JhengHei"/>
                <w:spacing w:val="2"/>
                <w:w w:val="97"/>
                <w:sz w:val="18"/>
                <w:szCs w:val="18"/>
                <w:lang w:eastAsia="zh-CN"/>
              </w:rPr>
              <w:t>号公告，自</w:t>
            </w:r>
            <w:r>
              <w:rPr>
                <w:rFonts w:ascii="Microsoft JhengHei" w:hAnsi="Microsoft JhengHei" w:eastAsia="Microsoft JhengHei" w:cs="Microsoft JhengHei"/>
                <w:spacing w:val="1"/>
                <w:w w:val="97"/>
                <w:sz w:val="18"/>
                <w:szCs w:val="18"/>
                <w:lang w:eastAsia="zh-CN"/>
              </w:rPr>
              <w:t>2014</w:t>
            </w:r>
            <w:r>
              <w:rPr>
                <w:rFonts w:ascii="Microsoft JhengHei" w:hAnsi="Microsoft JhengHei" w:eastAsia="Microsoft JhengHei" w:cs="Microsoft JhengHei"/>
                <w:spacing w:val="2"/>
                <w:w w:val="97"/>
                <w:sz w:val="18"/>
                <w:szCs w:val="18"/>
                <w:lang w:eastAsia="zh-CN"/>
              </w:rPr>
              <w:t>年</w:t>
            </w:r>
            <w:r>
              <w:rPr>
                <w:rFonts w:ascii="Microsoft JhengHei" w:hAnsi="Microsoft JhengHei" w:eastAsia="Microsoft JhengHei" w:cs="Microsoft JhengHei"/>
                <w:spacing w:val="1"/>
                <w:w w:val="97"/>
                <w:sz w:val="18"/>
                <w:szCs w:val="18"/>
                <w:lang w:eastAsia="zh-CN"/>
              </w:rPr>
              <w:t>2</w:t>
            </w:r>
            <w:r>
              <w:rPr>
                <w:rFonts w:ascii="Microsoft JhengHei" w:hAnsi="Microsoft JhengHei" w:eastAsia="Microsoft JhengHei" w:cs="Microsoft JhengHei"/>
                <w:spacing w:val="2"/>
                <w:w w:val="97"/>
                <w:sz w:val="18"/>
                <w:szCs w:val="18"/>
                <w:lang w:eastAsia="zh-CN"/>
              </w:rPr>
              <w:t>月</w:t>
            </w:r>
            <w:r>
              <w:rPr>
                <w:rFonts w:ascii="Microsoft JhengHei" w:hAnsi="Microsoft JhengHei" w:eastAsia="Microsoft JhengHei" w:cs="Microsoft JhengHei"/>
                <w:spacing w:val="1"/>
                <w:w w:val="97"/>
                <w:sz w:val="18"/>
                <w:szCs w:val="18"/>
                <w:lang w:eastAsia="zh-CN"/>
              </w:rPr>
              <w:t>1</w:t>
            </w:r>
            <w:r>
              <w:rPr>
                <w:rFonts w:ascii="Microsoft JhengHei" w:hAnsi="Microsoft JhengHei" w:eastAsia="Microsoft JhengHei" w:cs="Microsoft JhengHei"/>
                <w:spacing w:val="2"/>
                <w:w w:val="97"/>
                <w:sz w:val="18"/>
                <w:szCs w:val="18"/>
                <w:lang w:eastAsia="zh-CN"/>
              </w:rPr>
              <w:t>日起施行）第四十二条</w:t>
            </w:r>
            <w:r>
              <w:rPr>
                <w:rFonts w:ascii="Microsoft JhengHei" w:hAnsi="Microsoft JhengHei" w:eastAsia="Microsoft JhengHei" w:cs="Microsoft JhengHei"/>
                <w:w w:val="97"/>
                <w:sz w:val="18"/>
                <w:szCs w:val="18"/>
                <w:lang w:eastAsia="zh-CN"/>
              </w:rPr>
              <w:t xml:space="preserve">：  </w:t>
            </w:r>
            <w:r>
              <w:rPr>
                <w:rFonts w:ascii="Microsoft JhengHei" w:hAnsi="Microsoft JhengHei" w:eastAsia="Microsoft JhengHei" w:cs="Microsoft JhengHei"/>
                <w:spacing w:val="1"/>
                <w:w w:val="97"/>
                <w:sz w:val="18"/>
                <w:szCs w:val="18"/>
                <w:lang w:eastAsia="zh-CN"/>
              </w:rPr>
              <w:t xml:space="preserve"> </w:t>
            </w:r>
            <w:r>
              <w:rPr>
                <w:rFonts w:ascii="Microsoft JhengHei" w:hAnsi="Microsoft JhengHei" w:eastAsia="Microsoft JhengHei" w:cs="Microsoft JhengHei"/>
                <w:spacing w:val="2"/>
                <w:sz w:val="18"/>
                <w:szCs w:val="18"/>
                <w:lang w:eastAsia="zh-CN"/>
              </w:rPr>
              <w:t>违反本条例第三十二条第二款</w:t>
            </w:r>
            <w:r>
              <w:rPr>
                <w:rFonts w:ascii="Microsoft JhengHei" w:hAnsi="Microsoft JhengHei" w:eastAsia="Microsoft JhengHei" w:cs="Microsoft JhengHei"/>
                <w:sz w:val="18"/>
                <w:szCs w:val="18"/>
                <w:lang w:eastAsia="zh-CN"/>
              </w:rPr>
              <w:t xml:space="preserve">规 </w:t>
            </w:r>
            <w:r>
              <w:rPr>
                <w:rFonts w:ascii="Microsoft JhengHei" w:hAnsi="Microsoft JhengHei" w:eastAsia="Microsoft JhengHei" w:cs="Microsoft JhengHei"/>
                <w:spacing w:val="2"/>
                <w:sz w:val="18"/>
                <w:szCs w:val="18"/>
                <w:lang w:eastAsia="zh-CN"/>
              </w:rPr>
              <w:t>定，未按照批准方式围填海，或者使用的填充材料不符合海洋环境影响评价要求，或者使用生活 垃圾、医疗垃圾等有毒有害材料填海的，由县级以上人民政府环境保护或者海洋行政主管部门按 照权限责令限期改正，采取补救措施；逾期不改正的，责令停止建设、运行，并处五万元以上二 十万元以下罚款；构成犯罪的，依法追究刑事责任。第三十二条第二款：经依法批准从事围填海 活动的单位和个人，应当采取先围后填方式和防止海洋环境污染的有效措施；使用的填充材料应 当符合海洋环境影响评价要求，不得使用生活垃圾、医疗垃圾等有毒有害材料填海。</w:t>
            </w:r>
          </w:p>
        </w:tc>
        <w:tc>
          <w:tcPr>
            <w:tcW w:w="1514" w:type="dxa"/>
            <w:tcBorders>
              <w:top w:val="single" w:color="000000" w:sz="8" w:space="0"/>
              <w:left w:val="single" w:color="000000" w:sz="8" w:space="0"/>
              <w:bottom w:val="single" w:color="000000" w:sz="8" w:space="0"/>
              <w:right w:val="single" w:color="000000" w:sz="8" w:space="0"/>
            </w:tcBorders>
          </w:tcPr>
          <w:p>
            <w:pPr>
              <w:spacing w:before="5" w:after="0" w:line="140" w:lineRule="exact"/>
              <w:rPr>
                <w:sz w:val="14"/>
                <w:szCs w:val="14"/>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6" w:after="0" w:line="240" w:lineRule="exact"/>
              <w:rPr>
                <w:sz w:val="24"/>
                <w:szCs w:val="24"/>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bl>
    <w:p>
      <w:pPr>
        <w:spacing w:after="0"/>
        <w:sectPr>
          <w:pgSz w:w="16840" w:h="11920" w:orient="landscape"/>
          <w:pgMar w:top="1660" w:right="740" w:bottom="280" w:left="740" w:header="833" w:footer="0" w:gutter="0"/>
          <w:cols w:space="720" w:num="1"/>
        </w:sectPr>
      </w:pPr>
    </w:p>
    <w:p>
      <w:pPr>
        <w:spacing w:before="4" w:after="0" w:line="50" w:lineRule="exact"/>
        <w:rPr>
          <w:sz w:val="5"/>
          <w:szCs w:val="5"/>
        </w:rPr>
      </w:pPr>
      <w:r>
        <w:pict>
          <v:group id="_x0000_s2056" o:spid="_x0000_s2056" o:spt="203" style="position:absolute;left:0pt;margin-left:42.85pt;margin-top:112.7pt;height:207.55pt;width:76.95pt;mso-position-horizontal-relative:page;mso-position-vertical-relative:page;z-index:-4096;mso-width-relative:page;mso-height-relative:page;" coordorigin="857,2254" coordsize="1539,4151">
            <o:lock v:ext="edit"/>
            <v:shape id="_x0000_s2057" o:spid="_x0000_s2057" style="position:absolute;left:857;top:2254;height:4151;width:1539;" stroked="f" coordorigin="857,2254" coordsize="1539,4151" path="m866,6414l2405,6414,2405,2264,866,2264,866,6414e">
              <v:path arrowok="t"/>
              <v:fill focussize="0,0"/>
              <v:stroke on="f"/>
              <v:imagedata o:title=""/>
              <o:lock v:ext="edit"/>
            </v:shape>
          </v:group>
        </w:pict>
      </w:r>
    </w:p>
    <w:tbl>
      <w:tblPr>
        <w:tblStyle w:val="4"/>
        <w:tblW w:w="15125" w:type="dxa"/>
        <w:tblInd w:w="96" w:type="dxa"/>
        <w:tblLayout w:type="fixed"/>
        <w:tblCellMar>
          <w:top w:w="0" w:type="dxa"/>
          <w:left w:w="0" w:type="dxa"/>
          <w:bottom w:w="0" w:type="dxa"/>
          <w:right w:w="0" w:type="dxa"/>
        </w:tblCellMar>
      </w:tblPr>
      <w:tblGrid>
        <w:gridCol w:w="675"/>
        <w:gridCol w:w="871"/>
        <w:gridCol w:w="1306"/>
        <w:gridCol w:w="720"/>
        <w:gridCol w:w="7833"/>
        <w:gridCol w:w="1514"/>
        <w:gridCol w:w="1140"/>
        <w:gridCol w:w="1066"/>
      </w:tblGrid>
      <w:tr>
        <w:tblPrEx>
          <w:tblLayout w:type="fixed"/>
          <w:tblCellMar>
            <w:top w:w="0" w:type="dxa"/>
            <w:left w:w="0" w:type="dxa"/>
            <w:bottom w:w="0" w:type="dxa"/>
            <w:right w:w="0" w:type="dxa"/>
          </w:tblCellMar>
        </w:tblPrEx>
        <w:trPr>
          <w:trHeight w:val="492"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389" w:lineRule="exact"/>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序号</w:t>
            </w:r>
          </w:p>
        </w:tc>
        <w:tc>
          <w:tcPr>
            <w:tcW w:w="871" w:type="dxa"/>
            <w:tcBorders>
              <w:top w:val="single" w:color="000000" w:sz="8" w:space="0"/>
              <w:left w:val="single" w:color="000000" w:sz="8" w:space="0"/>
              <w:bottom w:val="single" w:color="000000" w:sz="8" w:space="0"/>
              <w:right w:val="single" w:color="000000" w:sz="8" w:space="0"/>
            </w:tcBorders>
          </w:tcPr>
          <w:p>
            <w:pPr>
              <w:spacing w:after="0" w:line="228" w:lineRule="exact"/>
              <w:ind w:left="28" w:right="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权力分</w:t>
            </w:r>
          </w:p>
          <w:p>
            <w:pPr>
              <w:spacing w:after="0" w:line="243" w:lineRule="exact"/>
              <w:ind w:left="268" w:right="24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7"/>
                <w:sz w:val="24"/>
                <w:szCs w:val="24"/>
              </w:rPr>
              <w:t>类</w:t>
            </w:r>
          </w:p>
        </w:tc>
        <w:tc>
          <w:tcPr>
            <w:tcW w:w="1306" w:type="dxa"/>
            <w:tcBorders>
              <w:top w:val="single" w:color="000000" w:sz="8" w:space="0"/>
              <w:left w:val="single" w:color="000000" w:sz="8" w:space="0"/>
              <w:bottom w:val="single" w:color="000000" w:sz="8" w:space="0"/>
              <w:right w:val="single" w:color="000000" w:sz="8" w:space="0"/>
            </w:tcBorders>
          </w:tcPr>
          <w:p>
            <w:pPr>
              <w:spacing w:after="0" w:line="389" w:lineRule="exact"/>
              <w:ind w:left="16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项目名称</w:t>
            </w:r>
          </w:p>
        </w:tc>
        <w:tc>
          <w:tcPr>
            <w:tcW w:w="720" w:type="dxa"/>
            <w:tcBorders>
              <w:top w:val="single" w:color="000000" w:sz="8" w:space="0"/>
              <w:left w:val="single" w:color="000000" w:sz="8" w:space="0"/>
              <w:bottom w:val="single" w:color="000000" w:sz="8" w:space="0"/>
              <w:right w:val="single" w:color="000000" w:sz="8" w:space="0"/>
            </w:tcBorders>
          </w:tcPr>
          <w:p>
            <w:pPr>
              <w:spacing w:after="0" w:line="389" w:lineRule="exact"/>
              <w:ind w:left="112"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子项</w:t>
            </w:r>
          </w:p>
        </w:tc>
        <w:tc>
          <w:tcPr>
            <w:tcW w:w="7833" w:type="dxa"/>
            <w:tcBorders>
              <w:top w:val="single" w:color="000000" w:sz="8" w:space="0"/>
              <w:left w:val="single" w:color="000000" w:sz="8" w:space="0"/>
              <w:bottom w:val="single" w:color="000000" w:sz="8" w:space="0"/>
              <w:right w:val="single" w:color="000000" w:sz="8" w:space="0"/>
            </w:tcBorders>
          </w:tcPr>
          <w:p>
            <w:pPr>
              <w:spacing w:after="0" w:line="389" w:lineRule="exact"/>
              <w:ind w:left="3389" w:right="3367"/>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实施依据</w:t>
            </w:r>
          </w:p>
        </w:tc>
        <w:tc>
          <w:tcPr>
            <w:tcW w:w="1514" w:type="dxa"/>
            <w:tcBorders>
              <w:top w:val="single" w:color="000000" w:sz="8" w:space="0"/>
              <w:left w:val="single" w:color="000000" w:sz="8" w:space="0"/>
              <w:bottom w:val="single" w:color="000000" w:sz="8" w:space="0"/>
              <w:right w:val="single" w:color="000000" w:sz="8" w:space="0"/>
            </w:tcBorders>
          </w:tcPr>
          <w:p>
            <w:pPr>
              <w:spacing w:after="0" w:line="389" w:lineRule="exact"/>
              <w:ind w:left="26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实施对象</w:t>
            </w:r>
          </w:p>
        </w:tc>
        <w:tc>
          <w:tcPr>
            <w:tcW w:w="1140" w:type="dxa"/>
            <w:tcBorders>
              <w:top w:val="single" w:color="000000" w:sz="8" w:space="0"/>
              <w:left w:val="single" w:color="000000" w:sz="8" w:space="0"/>
              <w:bottom w:val="single" w:color="000000" w:sz="8" w:space="0"/>
              <w:right w:val="single" w:color="000000" w:sz="8" w:space="0"/>
            </w:tcBorders>
          </w:tcPr>
          <w:p>
            <w:pPr>
              <w:spacing w:after="0" w:line="389" w:lineRule="exact"/>
              <w:ind w:left="81"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承办机构</w:t>
            </w:r>
          </w:p>
        </w:tc>
        <w:tc>
          <w:tcPr>
            <w:tcW w:w="1066" w:type="dxa"/>
            <w:tcBorders>
              <w:top w:val="single" w:color="000000" w:sz="8" w:space="0"/>
              <w:left w:val="single" w:color="000000" w:sz="8" w:space="0"/>
              <w:bottom w:val="single" w:color="000000" w:sz="8" w:space="0"/>
              <w:right w:val="single" w:color="000000" w:sz="8" w:space="0"/>
            </w:tcBorders>
          </w:tcPr>
          <w:p>
            <w:pPr>
              <w:spacing w:after="0" w:line="389" w:lineRule="exact"/>
              <w:ind w:left="28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备注</w:t>
            </w:r>
          </w:p>
        </w:tc>
      </w:tr>
      <w:tr>
        <w:tblPrEx>
          <w:tblLayout w:type="fixed"/>
          <w:tblCellMar>
            <w:top w:w="0" w:type="dxa"/>
            <w:left w:w="0" w:type="dxa"/>
            <w:bottom w:w="0" w:type="dxa"/>
            <w:right w:w="0" w:type="dxa"/>
          </w:tblCellMar>
        </w:tblPrEx>
        <w:trPr>
          <w:trHeight w:val="2079" w:hRule="exact"/>
        </w:trPr>
        <w:tc>
          <w:tcPr>
            <w:tcW w:w="675" w:type="dxa"/>
            <w:tcBorders>
              <w:top w:val="single" w:color="000000" w:sz="8" w:space="0"/>
              <w:left w:val="single" w:color="000000" w:sz="8" w:space="0"/>
              <w:bottom w:val="single" w:color="000000" w:sz="8" w:space="0"/>
              <w:right w:val="single" w:color="000000" w:sz="8" w:space="0"/>
            </w:tcBorders>
          </w:tcPr>
          <w:p>
            <w:pPr>
              <w:spacing w:before="7" w:after="0" w:line="130" w:lineRule="exact"/>
              <w:rPr>
                <w:sz w:val="13"/>
                <w:szCs w:val="13"/>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17</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5" w:after="0" w:line="240" w:lineRule="exact"/>
              <w:rPr>
                <w:sz w:val="24"/>
                <w:szCs w:val="24"/>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13"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造成领海基点 及其周围环境 被侵蚀、淤积 或者损害，违 反规定在海洋 自然保护区内 进行海洋工程 建设活动的处 </w:t>
            </w:r>
            <w:r>
              <w:rPr>
                <w:rFonts w:ascii="Microsoft JhengHei" w:hAnsi="Microsoft JhengHei" w:eastAsia="Microsoft JhengHei" w:cs="Microsoft JhengHei"/>
                <w:sz w:val="18"/>
                <w:szCs w:val="18"/>
                <w:lang w:eastAsia="zh-CN"/>
              </w:rPr>
              <w:t>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2" w:after="0" w:line="150" w:lineRule="exact"/>
              <w:rPr>
                <w:sz w:val="15"/>
                <w:szCs w:val="15"/>
                <w:lang w:eastAsia="zh-CN"/>
              </w:rPr>
            </w:pPr>
          </w:p>
          <w:p>
            <w:pPr>
              <w:spacing w:after="0" w:line="200" w:lineRule="exact"/>
              <w:rPr>
                <w:sz w:val="20"/>
                <w:szCs w:val="20"/>
                <w:lang w:eastAsia="zh-CN"/>
              </w:rPr>
            </w:pPr>
          </w:p>
          <w:p>
            <w:pPr>
              <w:spacing w:after="0" w:line="174" w:lineRule="auto"/>
              <w:ind w:left="23" w:right="4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w w:val="99"/>
                <w:sz w:val="18"/>
                <w:szCs w:val="18"/>
                <w:lang w:eastAsia="zh-CN"/>
              </w:rPr>
              <w:t>《防治海洋工程建设项目污染损害海洋环境管理条例》（</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006</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9</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9</w:t>
            </w:r>
            <w:r>
              <w:rPr>
                <w:rFonts w:ascii="Microsoft JhengHei" w:hAnsi="Microsoft JhengHei" w:eastAsia="Microsoft JhengHei" w:cs="Microsoft JhengHei"/>
                <w:spacing w:val="2"/>
                <w:sz w:val="18"/>
                <w:szCs w:val="18"/>
                <w:lang w:eastAsia="zh-CN"/>
              </w:rPr>
              <w:t xml:space="preserve">日中华人民共 </w:t>
            </w:r>
            <w:r>
              <w:rPr>
                <w:rFonts w:ascii="Microsoft JhengHei" w:hAnsi="Microsoft JhengHei" w:eastAsia="Microsoft JhengHei" w:cs="Microsoft JhengHei"/>
                <w:spacing w:val="2"/>
                <w:w w:val="98"/>
                <w:sz w:val="18"/>
                <w:szCs w:val="18"/>
                <w:lang w:eastAsia="zh-CN"/>
              </w:rPr>
              <w:t>和国国务院令第</w:t>
            </w:r>
            <w:r>
              <w:rPr>
                <w:rFonts w:ascii="Microsoft JhengHei" w:hAnsi="Microsoft JhengHei" w:eastAsia="Microsoft JhengHei" w:cs="Microsoft JhengHei"/>
                <w:spacing w:val="1"/>
                <w:w w:val="98"/>
                <w:sz w:val="18"/>
                <w:szCs w:val="18"/>
                <w:lang w:eastAsia="zh-CN"/>
              </w:rPr>
              <w:t>4</w:t>
            </w:r>
            <w:r>
              <w:rPr>
                <w:rFonts w:ascii="Microsoft JhengHei" w:hAnsi="Microsoft JhengHei" w:eastAsia="Microsoft JhengHei" w:cs="Microsoft JhengHei"/>
                <w:spacing w:val="1"/>
                <w:w w:val="86"/>
                <w:sz w:val="18"/>
                <w:szCs w:val="18"/>
                <w:lang w:eastAsia="zh-CN"/>
              </w:rPr>
              <w:t>75</w:t>
            </w:r>
            <w:r>
              <w:rPr>
                <w:rFonts w:ascii="Microsoft JhengHei" w:hAnsi="Microsoft JhengHei" w:eastAsia="Microsoft JhengHei" w:cs="Microsoft JhengHei"/>
                <w:spacing w:val="2"/>
                <w:w w:val="98"/>
                <w:sz w:val="18"/>
                <w:szCs w:val="18"/>
                <w:lang w:eastAsia="zh-CN"/>
              </w:rPr>
              <w:t>号公布，自</w:t>
            </w:r>
            <w:r>
              <w:rPr>
                <w:rFonts w:ascii="Microsoft JhengHei" w:hAnsi="Microsoft JhengHei" w:eastAsia="Microsoft JhengHei" w:cs="Microsoft JhengHei"/>
                <w:spacing w:val="1"/>
                <w:w w:val="98"/>
                <w:sz w:val="18"/>
                <w:szCs w:val="18"/>
                <w:lang w:eastAsia="zh-CN"/>
              </w:rPr>
              <w:t>2</w:t>
            </w:r>
            <w:r>
              <w:rPr>
                <w:rFonts w:ascii="Microsoft JhengHei" w:hAnsi="Microsoft JhengHei" w:eastAsia="Microsoft JhengHei" w:cs="Microsoft JhengHei"/>
                <w:spacing w:val="1"/>
                <w:w w:val="86"/>
                <w:sz w:val="18"/>
                <w:szCs w:val="18"/>
                <w:lang w:eastAsia="zh-CN"/>
              </w:rPr>
              <w:t>006</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2"/>
                <w:sz w:val="18"/>
                <w:szCs w:val="18"/>
                <w:lang w:eastAsia="zh-CN"/>
              </w:rPr>
              <w:t>日起施行）第四十九条：建设单位违反本条例规定， 有下列行为之一的，由县级以上人民政府海洋主管部门责令停止建设、运行，限期恢复原状；逾 期未恢复原状的，海洋主管部门可以指定具有相应资质的单位代为恢复原状，所需费用由建设单 位承担，并处恢复原状所需费用</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倍以上</w:t>
            </w:r>
            <w:r>
              <w:rPr>
                <w:rFonts w:ascii="Microsoft JhengHei" w:hAnsi="Microsoft JhengHei" w:eastAsia="Microsoft JhengHei" w:cs="Microsoft JhengHei"/>
                <w:spacing w:val="1"/>
                <w:sz w:val="18"/>
                <w:szCs w:val="18"/>
                <w:lang w:eastAsia="zh-CN"/>
              </w:rPr>
              <w:t>2</w:t>
            </w:r>
            <w:r>
              <w:rPr>
                <w:rFonts w:ascii="Microsoft JhengHei" w:hAnsi="Microsoft JhengHei" w:eastAsia="Microsoft JhengHei" w:cs="Microsoft JhengHei"/>
                <w:spacing w:val="2"/>
                <w:sz w:val="18"/>
                <w:szCs w:val="18"/>
                <w:lang w:eastAsia="zh-CN"/>
              </w:rPr>
              <w:t>倍以下的罚款：（一）造成领海基点及其周围环境被侵 蚀、淤积或者损害的；（二）违反规定在海洋自然保护区内进行海洋工程建设活动的。</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5" w:after="0" w:line="200" w:lineRule="exact"/>
              <w:rPr>
                <w:sz w:val="20"/>
                <w:szCs w:val="20"/>
                <w:lang w:eastAsia="zh-CN"/>
              </w:rPr>
            </w:pPr>
          </w:p>
          <w:p>
            <w:pPr>
              <w:spacing w:after="0" w:line="173" w:lineRule="auto"/>
              <w:ind w:left="23" w:right="127"/>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海洋工程建设单 </w:t>
            </w:r>
            <w:r>
              <w:rPr>
                <w:rFonts w:ascii="Microsoft JhengHei" w:hAnsi="Microsoft JhengHei" w:eastAsia="Microsoft JhengHei" w:cs="Microsoft JhengHei"/>
                <w:sz w:val="18"/>
                <w:szCs w:val="18"/>
              </w:rPr>
              <w:t>位</w:t>
            </w:r>
          </w:p>
        </w:tc>
        <w:tc>
          <w:tcPr>
            <w:tcW w:w="1140" w:type="dxa"/>
            <w:tcBorders>
              <w:top w:val="single" w:color="000000" w:sz="8" w:space="0"/>
              <w:left w:val="single" w:color="000000" w:sz="8" w:space="0"/>
              <w:bottom w:val="single" w:color="000000" w:sz="8" w:space="0"/>
              <w:right w:val="single" w:color="000000" w:sz="8" w:space="0"/>
            </w:tcBorders>
          </w:tcPr>
          <w:p>
            <w:pPr>
              <w:spacing w:before="6" w:after="0" w:line="100" w:lineRule="exact"/>
              <w:rPr>
                <w:sz w:val="10"/>
                <w:szCs w:val="1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4"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2079" w:hRule="exact"/>
        </w:trPr>
        <w:tc>
          <w:tcPr>
            <w:tcW w:w="675" w:type="dxa"/>
            <w:tcBorders>
              <w:top w:val="single" w:color="000000" w:sz="8" w:space="0"/>
              <w:left w:val="single" w:color="000000" w:sz="8" w:space="0"/>
              <w:bottom w:val="single" w:color="000000" w:sz="8" w:space="0"/>
              <w:right w:val="single" w:color="000000" w:sz="8" w:space="0"/>
            </w:tcBorders>
          </w:tcPr>
          <w:p>
            <w:pPr>
              <w:spacing w:before="7" w:after="0" w:line="130" w:lineRule="exact"/>
              <w:rPr>
                <w:sz w:val="13"/>
                <w:szCs w:val="13"/>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18</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4" w:after="0" w:line="240" w:lineRule="exact"/>
              <w:rPr>
                <w:sz w:val="24"/>
                <w:szCs w:val="24"/>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13" w:after="0" w:line="174" w:lineRule="auto"/>
              <w:ind w:left="23" w:right="10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建设单位海上 爆破作业时未 采取有效措施 保护海洋资 源，对渔业资 源造成损害作 业时未避开主 要经济类鱼虾 产卵期的处罚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19" w:after="0" w:line="220" w:lineRule="exact"/>
              <w:rPr>
                <w:lang w:eastAsia="zh-CN"/>
              </w:rPr>
            </w:pPr>
          </w:p>
          <w:p>
            <w:pPr>
              <w:spacing w:after="0" w:line="174" w:lineRule="auto"/>
              <w:ind w:left="23" w:right="-3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sz w:val="18"/>
                <w:szCs w:val="18"/>
                <w:lang w:eastAsia="zh-CN"/>
              </w:rPr>
              <w:t>《防治海洋工程建设项目污染损害海洋环境管理条例》（</w:t>
            </w:r>
            <w:r>
              <w:rPr>
                <w:rFonts w:ascii="Microsoft JhengHei" w:hAnsi="Microsoft JhengHei" w:eastAsia="Microsoft JhengHei" w:cs="Microsoft JhengHei"/>
                <w:spacing w:val="1"/>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日中华人民共 和国国务院令第</w:t>
            </w:r>
            <w:r>
              <w:rPr>
                <w:rFonts w:ascii="Microsoft JhengHei" w:hAnsi="Microsoft JhengHei" w:eastAsia="Microsoft JhengHei" w:cs="Microsoft JhengHei"/>
                <w:spacing w:val="1"/>
                <w:sz w:val="18"/>
                <w:szCs w:val="18"/>
                <w:lang w:eastAsia="zh-CN"/>
              </w:rPr>
              <w:t>475</w:t>
            </w:r>
            <w:r>
              <w:rPr>
                <w:rFonts w:ascii="Microsoft JhengHei" w:hAnsi="Microsoft JhengHei" w:eastAsia="Microsoft JhengHei" w:cs="Microsoft JhengHei"/>
                <w:spacing w:val="2"/>
                <w:sz w:val="18"/>
                <w:szCs w:val="18"/>
                <w:lang w:eastAsia="zh-CN"/>
              </w:rPr>
              <w:t>号公布，自</w:t>
            </w:r>
            <w:r>
              <w:rPr>
                <w:rFonts w:ascii="Microsoft JhengHei" w:hAnsi="Microsoft JhengHei" w:eastAsia="Microsoft JhengHei" w:cs="Microsoft JhengHei"/>
                <w:spacing w:val="1"/>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日起施行）第五十二条：建设单位违反本条例规定， 进行海上爆破作业时未采取有效措施保护海洋资源的，由县级以上人民政府海洋主管部门责令限 期改正；逾期未改正的，处</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万元以上</w:t>
            </w:r>
            <w:r>
              <w:rPr>
                <w:rFonts w:ascii="Microsoft JhengHei" w:hAnsi="Microsoft JhengHei" w:eastAsia="Microsoft JhengHei" w:cs="Microsoft JhengHei"/>
                <w:spacing w:val="1"/>
                <w:sz w:val="18"/>
                <w:szCs w:val="18"/>
                <w:lang w:eastAsia="zh-CN"/>
              </w:rPr>
              <w:t>10</w:t>
            </w:r>
            <w:r>
              <w:rPr>
                <w:rFonts w:ascii="Microsoft JhengHei" w:hAnsi="Microsoft JhengHei" w:eastAsia="Microsoft JhengHei" w:cs="Microsoft JhengHei"/>
                <w:spacing w:val="2"/>
                <w:sz w:val="18"/>
                <w:szCs w:val="18"/>
                <w:lang w:eastAsia="zh-CN"/>
              </w:rPr>
              <w:t>万元以下的罚款。建设单位违反本条例规定，在重要渔业 水域进行炸药爆破或者进行其他可能对渔业资源造成损害的作业，未避开主要经济类鱼虾产卵期 的，由县级以上人民政府海洋主管部门予以警告、责令停止作业，并处</w:t>
            </w:r>
            <w:r>
              <w:rPr>
                <w:rFonts w:ascii="Microsoft JhengHei" w:hAnsi="Microsoft JhengHei" w:eastAsia="Microsoft JhengHei" w:cs="Microsoft JhengHei"/>
                <w:spacing w:val="1"/>
                <w:sz w:val="18"/>
                <w:szCs w:val="18"/>
                <w:lang w:eastAsia="zh-CN"/>
              </w:rPr>
              <w:t>5</w:t>
            </w:r>
            <w:r>
              <w:rPr>
                <w:rFonts w:ascii="Microsoft JhengHei" w:hAnsi="Microsoft JhengHei" w:eastAsia="Microsoft JhengHei" w:cs="Microsoft JhengHei"/>
                <w:spacing w:val="2"/>
                <w:sz w:val="18"/>
                <w:szCs w:val="18"/>
                <w:lang w:eastAsia="zh-CN"/>
              </w:rPr>
              <w:t>万元以上</w:t>
            </w:r>
            <w:r>
              <w:rPr>
                <w:rFonts w:ascii="Microsoft JhengHei" w:hAnsi="Microsoft JhengHei" w:eastAsia="Microsoft JhengHei" w:cs="Microsoft JhengHei"/>
                <w:spacing w:val="1"/>
                <w:sz w:val="18"/>
                <w:szCs w:val="18"/>
                <w:lang w:eastAsia="zh-CN"/>
              </w:rPr>
              <w:t>20</w:t>
            </w:r>
            <w:r>
              <w:rPr>
                <w:rFonts w:ascii="Microsoft JhengHei" w:hAnsi="Microsoft JhengHei" w:eastAsia="Microsoft JhengHei" w:cs="Microsoft JhengHei"/>
                <w:spacing w:val="2"/>
                <w:sz w:val="18"/>
                <w:szCs w:val="18"/>
                <w:lang w:eastAsia="zh-CN"/>
              </w:rPr>
              <w:t>万元以下的罚 款。</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5" w:after="0" w:line="200" w:lineRule="exact"/>
              <w:rPr>
                <w:sz w:val="20"/>
                <w:szCs w:val="20"/>
                <w:lang w:eastAsia="zh-CN"/>
              </w:rPr>
            </w:pPr>
          </w:p>
          <w:p>
            <w:pPr>
              <w:spacing w:after="0" w:line="173" w:lineRule="auto"/>
              <w:ind w:left="23" w:right="127"/>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海洋工程建设单 </w:t>
            </w:r>
            <w:r>
              <w:rPr>
                <w:rFonts w:ascii="Microsoft JhengHei" w:hAnsi="Microsoft JhengHei" w:eastAsia="Microsoft JhengHei" w:cs="Microsoft JhengHei"/>
                <w:sz w:val="18"/>
                <w:szCs w:val="18"/>
              </w:rPr>
              <w:t>位</w:t>
            </w:r>
          </w:p>
        </w:tc>
        <w:tc>
          <w:tcPr>
            <w:tcW w:w="1140" w:type="dxa"/>
            <w:tcBorders>
              <w:top w:val="single" w:color="000000" w:sz="8" w:space="0"/>
              <w:left w:val="single" w:color="000000" w:sz="8" w:space="0"/>
              <w:bottom w:val="single" w:color="000000" w:sz="8" w:space="0"/>
              <w:right w:val="single" w:color="000000" w:sz="8" w:space="0"/>
            </w:tcBorders>
          </w:tcPr>
          <w:p>
            <w:pPr>
              <w:spacing w:before="6" w:after="0" w:line="100" w:lineRule="exact"/>
              <w:rPr>
                <w:sz w:val="10"/>
                <w:szCs w:val="1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1618" w:hRule="exact"/>
        </w:trPr>
        <w:tc>
          <w:tcPr>
            <w:tcW w:w="675" w:type="dxa"/>
            <w:tcBorders>
              <w:top w:val="single" w:color="000000" w:sz="8" w:space="0"/>
              <w:left w:val="single" w:color="000000" w:sz="8" w:space="0"/>
              <w:bottom w:val="single" w:color="000000" w:sz="8" w:space="0"/>
              <w:right w:val="single" w:color="000000" w:sz="8" w:space="0"/>
            </w:tcBorders>
          </w:tcPr>
          <w:p>
            <w:pPr>
              <w:spacing w:before="6" w:after="0" w:line="100" w:lineRule="exact"/>
              <w:rPr>
                <w:sz w:val="10"/>
                <w:szCs w:val="1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19</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before="14" w:after="0" w:line="200" w:lineRule="exact"/>
              <w:rPr>
                <w:sz w:val="20"/>
                <w:szCs w:val="20"/>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8" w:after="0" w:line="174" w:lineRule="auto"/>
              <w:ind w:left="23" w:right="10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海水养殖者未 按规定采取科 学的养殖方 式，对海洋环 境造成污染或 者严重影响海 洋景观的处罚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14" w:after="0" w:line="220" w:lineRule="exact"/>
              <w:rPr>
                <w:lang w:eastAsia="zh-CN"/>
              </w:rPr>
            </w:pPr>
          </w:p>
          <w:p>
            <w:pPr>
              <w:spacing w:after="0" w:line="174" w:lineRule="auto"/>
              <w:ind w:left="23" w:right="-3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sz w:val="18"/>
                <w:szCs w:val="18"/>
                <w:lang w:eastAsia="zh-CN"/>
              </w:rPr>
              <w:t>《防治海洋工程建设项目污染损害海洋环境管理条例》（</w:t>
            </w:r>
            <w:r>
              <w:rPr>
                <w:rFonts w:ascii="Microsoft JhengHei" w:hAnsi="Microsoft JhengHei" w:eastAsia="Microsoft JhengHei" w:cs="Microsoft JhengHei"/>
                <w:spacing w:val="1"/>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日中华人民共 和国国务院令第</w:t>
            </w:r>
            <w:r>
              <w:rPr>
                <w:rFonts w:ascii="Microsoft JhengHei" w:hAnsi="Microsoft JhengHei" w:eastAsia="Microsoft JhengHei" w:cs="Microsoft JhengHei"/>
                <w:spacing w:val="1"/>
                <w:sz w:val="18"/>
                <w:szCs w:val="18"/>
                <w:lang w:eastAsia="zh-CN"/>
              </w:rPr>
              <w:t>475</w:t>
            </w:r>
            <w:r>
              <w:rPr>
                <w:rFonts w:ascii="Microsoft JhengHei" w:hAnsi="Microsoft JhengHei" w:eastAsia="Microsoft JhengHei" w:cs="Microsoft JhengHei"/>
                <w:spacing w:val="2"/>
                <w:sz w:val="18"/>
                <w:szCs w:val="18"/>
                <w:lang w:eastAsia="zh-CN"/>
              </w:rPr>
              <w:t>号公布，自</w:t>
            </w:r>
            <w:r>
              <w:rPr>
                <w:rFonts w:ascii="Microsoft JhengHei" w:hAnsi="Microsoft JhengHei" w:eastAsia="Microsoft JhengHei" w:cs="Microsoft JhengHei"/>
                <w:spacing w:val="1"/>
                <w:sz w:val="18"/>
                <w:szCs w:val="18"/>
                <w:lang w:eastAsia="zh-CN"/>
              </w:rPr>
              <w:t>2006</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日起施行）第五十四条：海水养殖者未按规定采取科 学的养殖方式，对海洋环境造成污染或者严重影响海洋景观的，由县级以上人民政府海洋主管部 门责令限期改正；逾期不改正的，责令停止养殖活动，并处清理污染或者恢复海洋景观所需费用1 倍以上</w:t>
            </w:r>
            <w:r>
              <w:rPr>
                <w:rFonts w:ascii="Microsoft JhengHei" w:hAnsi="Microsoft JhengHei" w:eastAsia="Microsoft JhengHei" w:cs="Microsoft JhengHei"/>
                <w:spacing w:val="1"/>
                <w:sz w:val="18"/>
                <w:szCs w:val="18"/>
                <w:lang w:eastAsia="zh-CN"/>
              </w:rPr>
              <w:t>2</w:t>
            </w:r>
            <w:r>
              <w:rPr>
                <w:rFonts w:ascii="Microsoft JhengHei" w:hAnsi="Microsoft JhengHei" w:eastAsia="Microsoft JhengHei" w:cs="Microsoft JhengHei"/>
                <w:spacing w:val="2"/>
                <w:sz w:val="18"/>
                <w:szCs w:val="18"/>
                <w:lang w:eastAsia="zh-CN"/>
              </w:rPr>
              <w:t>倍以下的罚款</w:t>
            </w:r>
            <w:r>
              <w:rPr>
                <w:rFonts w:ascii="Microsoft JhengHei" w:hAnsi="Microsoft JhengHei" w:eastAsia="Microsoft JhengHei" w:cs="Microsoft JhengHei"/>
                <w:sz w:val="18"/>
                <w:szCs w:val="18"/>
                <w:lang w:eastAsia="zh-CN"/>
              </w:rPr>
              <w:t>。</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before="14" w:after="0" w:line="200" w:lineRule="exact"/>
              <w:rPr>
                <w:sz w:val="20"/>
                <w:szCs w:val="20"/>
                <w:lang w:eastAsia="zh-CN"/>
              </w:rPr>
            </w:pPr>
          </w:p>
          <w:p>
            <w:pPr>
              <w:spacing w:after="0" w:line="240" w:lineRule="auto"/>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海水养殖者</w:t>
            </w:r>
          </w:p>
        </w:tc>
        <w:tc>
          <w:tcPr>
            <w:tcW w:w="1140" w:type="dxa"/>
            <w:tcBorders>
              <w:top w:val="single" w:color="000000" w:sz="8" w:space="0"/>
              <w:left w:val="single" w:color="000000" w:sz="8" w:space="0"/>
              <w:bottom w:val="single" w:color="000000" w:sz="8" w:space="0"/>
              <w:right w:val="single" w:color="000000" w:sz="8" w:space="0"/>
            </w:tcBorders>
          </w:tcPr>
          <w:p>
            <w:pPr>
              <w:spacing w:before="15" w:after="0" w:line="260" w:lineRule="exact"/>
              <w:rPr>
                <w:sz w:val="26"/>
                <w:szCs w:val="26"/>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924" w:hRule="exact"/>
        </w:trPr>
        <w:tc>
          <w:tcPr>
            <w:tcW w:w="675" w:type="dxa"/>
            <w:tcBorders>
              <w:top w:val="single" w:color="000000" w:sz="8" w:space="0"/>
              <w:left w:val="single" w:color="000000" w:sz="8" w:space="0"/>
              <w:bottom w:val="single" w:color="000000" w:sz="8" w:space="0"/>
              <w:right w:val="single" w:color="000000" w:sz="8" w:space="0"/>
            </w:tcBorders>
          </w:tcPr>
          <w:p>
            <w:pPr>
              <w:spacing w:before="8" w:after="0" w:line="150" w:lineRule="exact"/>
              <w:rPr>
                <w:sz w:val="15"/>
                <w:szCs w:val="15"/>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20</w:t>
            </w:r>
          </w:p>
        </w:tc>
        <w:tc>
          <w:tcPr>
            <w:tcW w:w="871" w:type="dxa"/>
            <w:tcBorders>
              <w:top w:val="single" w:color="000000" w:sz="8" w:space="0"/>
              <w:left w:val="single" w:color="000000" w:sz="8" w:space="0"/>
              <w:bottom w:val="single" w:color="000000" w:sz="8" w:space="0"/>
              <w:right w:val="single" w:color="000000" w:sz="8" w:space="0"/>
            </w:tcBorders>
          </w:tcPr>
          <w:p>
            <w:pPr>
              <w:spacing w:before="6" w:after="0" w:line="260" w:lineRule="exact"/>
              <w:rPr>
                <w:sz w:val="26"/>
                <w:szCs w:val="26"/>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6" w:after="0" w:line="220" w:lineRule="exact"/>
              <w:rPr>
                <w:lang w:eastAsia="zh-CN"/>
              </w:rPr>
            </w:pPr>
          </w:p>
          <w:p>
            <w:pPr>
              <w:spacing w:after="0" w:line="173" w:lineRule="auto"/>
              <w:ind w:left="23" w:right="10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未按规定缴纳 排污费的处罚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1" w:after="0" w:line="173" w:lineRule="auto"/>
              <w:ind w:left="23" w:right="4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w w:val="99"/>
                <w:sz w:val="18"/>
                <w:szCs w:val="18"/>
                <w:lang w:eastAsia="zh-CN"/>
              </w:rPr>
              <w:t>《防治海洋工程建设项目污染损害海洋环境管理条例》（</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006</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9</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9</w:t>
            </w:r>
            <w:r>
              <w:rPr>
                <w:rFonts w:ascii="Microsoft JhengHei" w:hAnsi="Microsoft JhengHei" w:eastAsia="Microsoft JhengHei" w:cs="Microsoft JhengHei"/>
                <w:spacing w:val="2"/>
                <w:sz w:val="18"/>
                <w:szCs w:val="18"/>
                <w:lang w:eastAsia="zh-CN"/>
              </w:rPr>
              <w:t xml:space="preserve">日中华人民共 </w:t>
            </w:r>
            <w:r>
              <w:rPr>
                <w:rFonts w:ascii="Microsoft JhengHei" w:hAnsi="Microsoft JhengHei" w:eastAsia="Microsoft JhengHei" w:cs="Microsoft JhengHei"/>
                <w:spacing w:val="2"/>
                <w:w w:val="98"/>
                <w:sz w:val="18"/>
                <w:szCs w:val="18"/>
                <w:lang w:eastAsia="zh-CN"/>
              </w:rPr>
              <w:t>和国国务院令第</w:t>
            </w:r>
            <w:r>
              <w:rPr>
                <w:rFonts w:ascii="Microsoft JhengHei" w:hAnsi="Microsoft JhengHei" w:eastAsia="Microsoft JhengHei" w:cs="Microsoft JhengHei"/>
                <w:spacing w:val="1"/>
                <w:w w:val="98"/>
                <w:sz w:val="18"/>
                <w:szCs w:val="18"/>
                <w:lang w:eastAsia="zh-CN"/>
              </w:rPr>
              <w:t>4</w:t>
            </w:r>
            <w:r>
              <w:rPr>
                <w:rFonts w:ascii="Microsoft JhengHei" w:hAnsi="Microsoft JhengHei" w:eastAsia="Microsoft JhengHei" w:cs="Microsoft JhengHei"/>
                <w:spacing w:val="1"/>
                <w:w w:val="86"/>
                <w:sz w:val="18"/>
                <w:szCs w:val="18"/>
                <w:lang w:eastAsia="zh-CN"/>
              </w:rPr>
              <w:t>75</w:t>
            </w:r>
            <w:r>
              <w:rPr>
                <w:rFonts w:ascii="Microsoft JhengHei" w:hAnsi="Microsoft JhengHei" w:eastAsia="Microsoft JhengHei" w:cs="Microsoft JhengHei"/>
                <w:spacing w:val="2"/>
                <w:w w:val="98"/>
                <w:sz w:val="18"/>
                <w:szCs w:val="18"/>
                <w:lang w:eastAsia="zh-CN"/>
              </w:rPr>
              <w:t>号公布，自</w:t>
            </w:r>
            <w:r>
              <w:rPr>
                <w:rFonts w:ascii="Microsoft JhengHei" w:hAnsi="Microsoft JhengHei" w:eastAsia="Microsoft JhengHei" w:cs="Microsoft JhengHei"/>
                <w:spacing w:val="1"/>
                <w:w w:val="98"/>
                <w:sz w:val="18"/>
                <w:szCs w:val="18"/>
                <w:lang w:eastAsia="zh-CN"/>
              </w:rPr>
              <w:t>2</w:t>
            </w:r>
            <w:r>
              <w:rPr>
                <w:rFonts w:ascii="Microsoft JhengHei" w:hAnsi="Microsoft JhengHei" w:eastAsia="Microsoft JhengHei" w:cs="Microsoft JhengHei"/>
                <w:spacing w:val="1"/>
                <w:w w:val="86"/>
                <w:sz w:val="18"/>
                <w:szCs w:val="18"/>
                <w:lang w:eastAsia="zh-CN"/>
              </w:rPr>
              <w:t>006</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2"/>
                <w:sz w:val="18"/>
                <w:szCs w:val="18"/>
                <w:lang w:eastAsia="zh-CN"/>
              </w:rPr>
              <w:t>日起施行）第五十五条：建设单位未按本条例规定缴</w:t>
            </w:r>
          </w:p>
          <w:p>
            <w:pPr>
              <w:spacing w:after="0" w:line="174" w:lineRule="auto"/>
              <w:ind w:left="23" w:right="6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纳排污费的，由县级以上人民政府海洋主管部门责令限期缴纳；逾期拒不缴纳的，处应缴纳排污 费数额</w:t>
            </w:r>
            <w:r>
              <w:rPr>
                <w:rFonts w:ascii="Microsoft JhengHei" w:hAnsi="Microsoft JhengHei" w:eastAsia="Microsoft JhengHei" w:cs="Microsoft JhengHei"/>
                <w:spacing w:val="1"/>
                <w:sz w:val="18"/>
                <w:szCs w:val="18"/>
                <w:lang w:eastAsia="zh-CN"/>
              </w:rPr>
              <w:t>2</w:t>
            </w:r>
            <w:r>
              <w:rPr>
                <w:rFonts w:ascii="Microsoft JhengHei" w:hAnsi="Microsoft JhengHei" w:eastAsia="Microsoft JhengHei" w:cs="Microsoft JhengHei"/>
                <w:spacing w:val="2"/>
                <w:sz w:val="18"/>
                <w:szCs w:val="18"/>
                <w:lang w:eastAsia="zh-CN"/>
              </w:rPr>
              <w:t>倍以上</w:t>
            </w:r>
            <w:r>
              <w:rPr>
                <w:rFonts w:ascii="Microsoft JhengHei" w:hAnsi="Microsoft JhengHei" w:eastAsia="Microsoft JhengHei" w:cs="Microsoft JhengHei"/>
                <w:spacing w:val="1"/>
                <w:sz w:val="18"/>
                <w:szCs w:val="18"/>
                <w:lang w:eastAsia="zh-CN"/>
              </w:rPr>
              <w:t>3</w:t>
            </w:r>
            <w:r>
              <w:rPr>
                <w:rFonts w:ascii="Microsoft JhengHei" w:hAnsi="Microsoft JhengHei" w:eastAsia="Microsoft JhengHei" w:cs="Microsoft JhengHei"/>
                <w:spacing w:val="2"/>
                <w:sz w:val="18"/>
                <w:szCs w:val="18"/>
                <w:lang w:eastAsia="zh-CN"/>
              </w:rPr>
              <w:t>倍以下的罚款</w:t>
            </w:r>
            <w:r>
              <w:rPr>
                <w:rFonts w:ascii="Microsoft JhengHei" w:hAnsi="Microsoft JhengHei" w:eastAsia="Microsoft JhengHei" w:cs="Microsoft JhengHei"/>
                <w:sz w:val="18"/>
                <w:szCs w:val="18"/>
                <w:lang w:eastAsia="zh-CN"/>
              </w:rPr>
              <w:t>。</w:t>
            </w:r>
          </w:p>
        </w:tc>
        <w:tc>
          <w:tcPr>
            <w:tcW w:w="1514" w:type="dxa"/>
            <w:tcBorders>
              <w:top w:val="single" w:color="000000" w:sz="8" w:space="0"/>
              <w:left w:val="single" w:color="000000" w:sz="8" w:space="0"/>
              <w:bottom w:val="single" w:color="000000" w:sz="8" w:space="0"/>
              <w:right w:val="single" w:color="000000" w:sz="8" w:space="0"/>
            </w:tcBorders>
          </w:tcPr>
          <w:p>
            <w:pPr>
              <w:spacing w:before="6" w:after="0" w:line="260" w:lineRule="exact"/>
              <w:rPr>
                <w:sz w:val="26"/>
                <w:szCs w:val="26"/>
                <w:lang w:eastAsia="zh-CN"/>
              </w:rPr>
            </w:pPr>
          </w:p>
          <w:p>
            <w:pPr>
              <w:spacing w:after="0" w:line="240" w:lineRule="auto"/>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建设单位</w:t>
            </w:r>
          </w:p>
        </w:tc>
        <w:tc>
          <w:tcPr>
            <w:tcW w:w="1140" w:type="dxa"/>
            <w:tcBorders>
              <w:top w:val="single" w:color="000000" w:sz="8" w:space="0"/>
              <w:left w:val="single" w:color="000000" w:sz="8" w:space="0"/>
              <w:bottom w:val="single" w:color="000000" w:sz="8" w:space="0"/>
              <w:right w:val="single" w:color="000000" w:sz="8" w:space="0"/>
            </w:tcBorders>
          </w:tcPr>
          <w:p>
            <w:pPr>
              <w:spacing w:after="0" w:line="237"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17"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position w:val="-1"/>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1601"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before="17" w:after="0" w:line="280" w:lineRule="exact"/>
              <w:rPr>
                <w:sz w:val="28"/>
                <w:szCs w:val="28"/>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21</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before="4" w:after="0" w:line="200" w:lineRule="exact"/>
              <w:rPr>
                <w:sz w:val="20"/>
                <w:szCs w:val="20"/>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5" w:after="0" w:line="220" w:lineRule="exact"/>
              <w:rPr>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对海底电缆管 道采取措施不 按规定备案、 报告、公告的 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2" w:after="0" w:line="110" w:lineRule="exact"/>
              <w:rPr>
                <w:sz w:val="11"/>
                <w:szCs w:val="11"/>
                <w:lang w:eastAsia="zh-CN"/>
              </w:rPr>
            </w:pPr>
          </w:p>
          <w:p>
            <w:pPr>
              <w:spacing w:after="0" w:line="174" w:lineRule="auto"/>
              <w:ind w:left="23" w:right="-3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【部门规章】</w:t>
            </w:r>
            <w:r>
              <w:rPr>
                <w:rFonts w:ascii="Microsoft JhengHei" w:hAnsi="Microsoft JhengHei" w:eastAsia="Microsoft JhengHei" w:cs="Microsoft JhengHei"/>
                <w:spacing w:val="2"/>
                <w:sz w:val="18"/>
                <w:szCs w:val="18"/>
                <w:lang w:eastAsia="zh-CN"/>
              </w:rPr>
              <w:t>《海底电缆管道保护规定》（</w:t>
            </w:r>
            <w:r>
              <w:rPr>
                <w:rFonts w:ascii="Microsoft JhengHei" w:hAnsi="Microsoft JhengHei" w:eastAsia="Microsoft JhengHei" w:cs="Microsoft JhengHei"/>
                <w:spacing w:val="1"/>
                <w:sz w:val="18"/>
                <w:szCs w:val="18"/>
                <w:lang w:eastAsia="zh-CN"/>
              </w:rPr>
              <w:t>2004</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日中华人民共和国国土资源部第</w:t>
            </w:r>
            <w:r>
              <w:rPr>
                <w:rFonts w:ascii="Microsoft JhengHei" w:hAnsi="Microsoft JhengHei" w:eastAsia="Microsoft JhengHei" w:cs="Microsoft JhengHei"/>
                <w:spacing w:val="1"/>
                <w:sz w:val="18"/>
                <w:szCs w:val="18"/>
                <w:lang w:eastAsia="zh-CN"/>
              </w:rPr>
              <w:t>24</w:t>
            </w:r>
            <w:r>
              <w:rPr>
                <w:rFonts w:ascii="Microsoft JhengHei" w:hAnsi="Microsoft JhengHei" w:eastAsia="Microsoft JhengHei" w:cs="Microsoft JhengHei"/>
                <w:spacing w:val="2"/>
                <w:sz w:val="18"/>
                <w:szCs w:val="18"/>
                <w:lang w:eastAsia="zh-CN"/>
              </w:rPr>
              <w:t>号令公 布，自</w:t>
            </w:r>
            <w:r>
              <w:rPr>
                <w:rFonts w:ascii="Microsoft JhengHei" w:hAnsi="Microsoft JhengHei" w:eastAsia="Microsoft JhengHei" w:cs="Microsoft JhengHei"/>
                <w:spacing w:val="1"/>
                <w:sz w:val="18"/>
                <w:szCs w:val="18"/>
                <w:lang w:eastAsia="zh-CN"/>
              </w:rPr>
              <w:t>2004</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日施行）第十七条：海底电缆管道所有者有下列情形之一的，由县级以上人</w:t>
            </w:r>
            <w:r>
              <w:rPr>
                <w:rFonts w:ascii="Microsoft JhengHei" w:hAnsi="Microsoft JhengHei" w:eastAsia="Microsoft JhengHei" w:cs="Microsoft JhengHei"/>
                <w:sz w:val="18"/>
                <w:szCs w:val="18"/>
                <w:lang w:eastAsia="zh-CN"/>
              </w:rPr>
              <w:t xml:space="preserve">民 </w:t>
            </w:r>
            <w:r>
              <w:rPr>
                <w:rFonts w:ascii="Microsoft JhengHei" w:hAnsi="Microsoft JhengHei" w:eastAsia="Microsoft JhengHei" w:cs="Microsoft JhengHei"/>
                <w:spacing w:val="2"/>
                <w:sz w:val="18"/>
                <w:szCs w:val="18"/>
                <w:lang w:eastAsia="zh-CN"/>
              </w:rPr>
              <w:t>政府海洋行政主管部门责令限期改正；逾期不改正的，处以</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万元以下的罚款。（一）海底电缆管 道的路线图、位置表等注册资料未备案的；（二）对海底电缆管道采取定期复查，监视和其他保 护措施未报告的；（三）进行海底电缆管道的路由调查、铺设施工、维修、改造、拆除、废弃海 底电缆管道时未及时公告的；（四）委托有关单位保护海底电缆管道未备案的。</w:t>
            </w:r>
          </w:p>
        </w:tc>
        <w:tc>
          <w:tcPr>
            <w:tcW w:w="1514" w:type="dxa"/>
            <w:tcBorders>
              <w:top w:val="single" w:color="000000" w:sz="8" w:space="0"/>
              <w:left w:val="single" w:color="000000" w:sz="8" w:space="0"/>
              <w:bottom w:val="single" w:color="000000" w:sz="8" w:space="0"/>
              <w:right w:val="single" w:color="000000" w:sz="8" w:space="0"/>
            </w:tcBorders>
          </w:tcPr>
          <w:p>
            <w:pPr>
              <w:spacing w:before="5" w:after="0" w:line="160" w:lineRule="exact"/>
              <w:rPr>
                <w:sz w:val="16"/>
                <w:szCs w:val="16"/>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127"/>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海底电缆管道所 有者</w:t>
            </w:r>
          </w:p>
        </w:tc>
        <w:tc>
          <w:tcPr>
            <w:tcW w:w="1140" w:type="dxa"/>
            <w:tcBorders>
              <w:top w:val="single" w:color="000000" w:sz="8" w:space="0"/>
              <w:left w:val="single" w:color="000000" w:sz="8" w:space="0"/>
              <w:bottom w:val="single" w:color="000000" w:sz="8" w:space="0"/>
              <w:right w:val="single" w:color="000000" w:sz="8" w:space="0"/>
            </w:tcBorders>
          </w:tcPr>
          <w:p>
            <w:pPr>
              <w:spacing w:before="6" w:after="0" w:line="260" w:lineRule="exact"/>
              <w:rPr>
                <w:sz w:val="26"/>
                <w:szCs w:val="26"/>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bl>
    <w:p>
      <w:pPr>
        <w:spacing w:after="0"/>
        <w:sectPr>
          <w:pgSz w:w="16840" w:h="11920" w:orient="landscape"/>
          <w:pgMar w:top="1660" w:right="740" w:bottom="280" w:left="740" w:header="833" w:footer="0" w:gutter="0"/>
          <w:cols w:space="720" w:num="1"/>
        </w:sectPr>
      </w:pPr>
    </w:p>
    <w:p>
      <w:pPr>
        <w:spacing w:before="4" w:after="0" w:line="50" w:lineRule="exact"/>
        <w:rPr>
          <w:sz w:val="5"/>
          <w:szCs w:val="5"/>
        </w:rPr>
      </w:pPr>
      <w:r>
        <w:pict>
          <v:group id="_x0000_s2054" o:spid="_x0000_s2054" o:spt="203" style="position:absolute;left:0pt;margin-left:42.85pt;margin-top:112.7pt;height:441.95pt;width:76.95pt;mso-position-horizontal-relative:page;mso-position-vertical-relative:page;z-index:-4096;mso-width-relative:page;mso-height-relative:page;" coordorigin="857,2254" coordsize="1539,8839">
            <o:lock v:ext="edit"/>
            <v:shape id="_x0000_s2055" o:spid="_x0000_s2055" style="position:absolute;left:857;top:2254;height:8839;width:1539;" stroked="f" coordorigin="857,2254" coordsize="1539,8839" path="m866,11102l2405,11102,2405,2264,866,2264,866,11102e">
              <v:path arrowok="t"/>
              <v:fill focussize="0,0"/>
              <v:stroke on="f"/>
              <v:imagedata o:title=""/>
              <o:lock v:ext="edit"/>
            </v:shape>
          </v:group>
        </w:pict>
      </w:r>
    </w:p>
    <w:tbl>
      <w:tblPr>
        <w:tblStyle w:val="4"/>
        <w:tblW w:w="15125" w:type="dxa"/>
        <w:tblInd w:w="96" w:type="dxa"/>
        <w:tblLayout w:type="fixed"/>
        <w:tblCellMar>
          <w:top w:w="0" w:type="dxa"/>
          <w:left w:w="0" w:type="dxa"/>
          <w:bottom w:w="0" w:type="dxa"/>
          <w:right w:w="0" w:type="dxa"/>
        </w:tblCellMar>
      </w:tblPr>
      <w:tblGrid>
        <w:gridCol w:w="675"/>
        <w:gridCol w:w="871"/>
        <w:gridCol w:w="1306"/>
        <w:gridCol w:w="720"/>
        <w:gridCol w:w="7833"/>
        <w:gridCol w:w="1514"/>
        <w:gridCol w:w="1140"/>
        <w:gridCol w:w="1066"/>
      </w:tblGrid>
      <w:tr>
        <w:tblPrEx>
          <w:tblLayout w:type="fixed"/>
          <w:tblCellMar>
            <w:top w:w="0" w:type="dxa"/>
            <w:left w:w="0" w:type="dxa"/>
            <w:bottom w:w="0" w:type="dxa"/>
            <w:right w:w="0" w:type="dxa"/>
          </w:tblCellMar>
        </w:tblPrEx>
        <w:trPr>
          <w:trHeight w:val="492"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389" w:lineRule="exact"/>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序号</w:t>
            </w:r>
          </w:p>
        </w:tc>
        <w:tc>
          <w:tcPr>
            <w:tcW w:w="871" w:type="dxa"/>
            <w:tcBorders>
              <w:top w:val="single" w:color="000000" w:sz="8" w:space="0"/>
              <w:left w:val="single" w:color="000000" w:sz="8" w:space="0"/>
              <w:bottom w:val="single" w:color="000000" w:sz="8" w:space="0"/>
              <w:right w:val="single" w:color="000000" w:sz="8" w:space="0"/>
            </w:tcBorders>
          </w:tcPr>
          <w:p>
            <w:pPr>
              <w:spacing w:after="0" w:line="228" w:lineRule="exact"/>
              <w:ind w:left="28" w:right="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权力分</w:t>
            </w:r>
          </w:p>
          <w:p>
            <w:pPr>
              <w:spacing w:after="0" w:line="243" w:lineRule="exact"/>
              <w:ind w:left="268" w:right="24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7"/>
                <w:sz w:val="24"/>
                <w:szCs w:val="24"/>
              </w:rPr>
              <w:t>类</w:t>
            </w:r>
          </w:p>
        </w:tc>
        <w:tc>
          <w:tcPr>
            <w:tcW w:w="1306" w:type="dxa"/>
            <w:tcBorders>
              <w:top w:val="single" w:color="000000" w:sz="8" w:space="0"/>
              <w:left w:val="single" w:color="000000" w:sz="8" w:space="0"/>
              <w:bottom w:val="single" w:color="000000" w:sz="8" w:space="0"/>
              <w:right w:val="single" w:color="000000" w:sz="8" w:space="0"/>
            </w:tcBorders>
          </w:tcPr>
          <w:p>
            <w:pPr>
              <w:spacing w:after="0" w:line="389" w:lineRule="exact"/>
              <w:ind w:left="16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项目名称</w:t>
            </w:r>
          </w:p>
        </w:tc>
        <w:tc>
          <w:tcPr>
            <w:tcW w:w="720" w:type="dxa"/>
            <w:tcBorders>
              <w:top w:val="single" w:color="000000" w:sz="8" w:space="0"/>
              <w:left w:val="single" w:color="000000" w:sz="8" w:space="0"/>
              <w:bottom w:val="single" w:color="000000" w:sz="8" w:space="0"/>
              <w:right w:val="single" w:color="000000" w:sz="8" w:space="0"/>
            </w:tcBorders>
          </w:tcPr>
          <w:p>
            <w:pPr>
              <w:spacing w:after="0" w:line="389" w:lineRule="exact"/>
              <w:ind w:left="112"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子项</w:t>
            </w:r>
          </w:p>
        </w:tc>
        <w:tc>
          <w:tcPr>
            <w:tcW w:w="7833" w:type="dxa"/>
            <w:tcBorders>
              <w:top w:val="single" w:color="000000" w:sz="8" w:space="0"/>
              <w:left w:val="single" w:color="000000" w:sz="8" w:space="0"/>
              <w:bottom w:val="single" w:color="000000" w:sz="8" w:space="0"/>
              <w:right w:val="single" w:color="000000" w:sz="8" w:space="0"/>
            </w:tcBorders>
          </w:tcPr>
          <w:p>
            <w:pPr>
              <w:spacing w:after="0" w:line="389" w:lineRule="exact"/>
              <w:ind w:left="3389" w:right="3367"/>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实施依据</w:t>
            </w:r>
          </w:p>
        </w:tc>
        <w:tc>
          <w:tcPr>
            <w:tcW w:w="1514" w:type="dxa"/>
            <w:tcBorders>
              <w:top w:val="single" w:color="000000" w:sz="8" w:space="0"/>
              <w:left w:val="single" w:color="000000" w:sz="8" w:space="0"/>
              <w:bottom w:val="single" w:color="000000" w:sz="8" w:space="0"/>
              <w:right w:val="single" w:color="000000" w:sz="8" w:space="0"/>
            </w:tcBorders>
          </w:tcPr>
          <w:p>
            <w:pPr>
              <w:spacing w:after="0" w:line="389" w:lineRule="exact"/>
              <w:ind w:left="26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实施对象</w:t>
            </w:r>
          </w:p>
        </w:tc>
        <w:tc>
          <w:tcPr>
            <w:tcW w:w="1140" w:type="dxa"/>
            <w:tcBorders>
              <w:top w:val="single" w:color="000000" w:sz="8" w:space="0"/>
              <w:left w:val="single" w:color="000000" w:sz="8" w:space="0"/>
              <w:bottom w:val="single" w:color="000000" w:sz="8" w:space="0"/>
              <w:right w:val="single" w:color="000000" w:sz="8" w:space="0"/>
            </w:tcBorders>
          </w:tcPr>
          <w:p>
            <w:pPr>
              <w:spacing w:after="0" w:line="389" w:lineRule="exact"/>
              <w:ind w:left="81"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承办机构</w:t>
            </w:r>
          </w:p>
        </w:tc>
        <w:tc>
          <w:tcPr>
            <w:tcW w:w="1066" w:type="dxa"/>
            <w:tcBorders>
              <w:top w:val="single" w:color="000000" w:sz="8" w:space="0"/>
              <w:left w:val="single" w:color="000000" w:sz="8" w:space="0"/>
              <w:bottom w:val="single" w:color="000000" w:sz="8" w:space="0"/>
              <w:right w:val="single" w:color="000000" w:sz="8" w:space="0"/>
            </w:tcBorders>
          </w:tcPr>
          <w:p>
            <w:pPr>
              <w:spacing w:after="0" w:line="389" w:lineRule="exact"/>
              <w:ind w:left="28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备注</w:t>
            </w:r>
          </w:p>
        </w:tc>
      </w:tr>
      <w:tr>
        <w:tblPrEx>
          <w:tblLayout w:type="fixed"/>
          <w:tblCellMar>
            <w:top w:w="0" w:type="dxa"/>
            <w:left w:w="0" w:type="dxa"/>
            <w:bottom w:w="0" w:type="dxa"/>
            <w:right w:w="0" w:type="dxa"/>
          </w:tblCellMar>
        </w:tblPrEx>
        <w:trPr>
          <w:trHeight w:val="1681" w:hRule="exact"/>
        </w:trPr>
        <w:tc>
          <w:tcPr>
            <w:tcW w:w="675" w:type="dxa"/>
            <w:tcBorders>
              <w:top w:val="single" w:color="000000" w:sz="8" w:space="0"/>
              <w:left w:val="single" w:color="000000" w:sz="8" w:space="0"/>
              <w:bottom w:val="single" w:color="000000" w:sz="8" w:space="0"/>
              <w:right w:val="single" w:color="000000" w:sz="8" w:space="0"/>
            </w:tcBorders>
          </w:tcPr>
          <w:p>
            <w:pPr>
              <w:spacing w:before="7" w:after="0" w:line="130" w:lineRule="exact"/>
              <w:rPr>
                <w:sz w:val="13"/>
                <w:szCs w:val="13"/>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22</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before="5" w:after="0" w:line="240" w:lineRule="exact"/>
              <w:rPr>
                <w:sz w:val="24"/>
                <w:szCs w:val="24"/>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6" w:after="0" w:line="260" w:lineRule="exact"/>
              <w:rPr>
                <w:sz w:val="26"/>
                <w:szCs w:val="26"/>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擅自破坏或未 采取有效防护 措施造成海底 电缆管道损害 的处罚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3" w:after="0" w:line="150" w:lineRule="exact"/>
              <w:rPr>
                <w:sz w:val="15"/>
                <w:szCs w:val="15"/>
                <w:lang w:eastAsia="zh-CN"/>
              </w:rPr>
            </w:pPr>
          </w:p>
          <w:p>
            <w:pPr>
              <w:spacing w:after="0" w:line="174" w:lineRule="auto"/>
              <w:ind w:left="23" w:right="-3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【部门规章】</w:t>
            </w:r>
            <w:r>
              <w:rPr>
                <w:rFonts w:ascii="Microsoft JhengHei" w:hAnsi="Microsoft JhengHei" w:eastAsia="Microsoft JhengHei" w:cs="Microsoft JhengHei"/>
                <w:spacing w:val="2"/>
                <w:sz w:val="18"/>
                <w:szCs w:val="18"/>
                <w:lang w:eastAsia="zh-CN"/>
              </w:rPr>
              <w:t>《海底电缆管道保护规定》（</w:t>
            </w:r>
            <w:r>
              <w:rPr>
                <w:rFonts w:ascii="Microsoft JhengHei" w:hAnsi="Microsoft JhengHei" w:eastAsia="Microsoft JhengHei" w:cs="Microsoft JhengHei"/>
                <w:spacing w:val="1"/>
                <w:sz w:val="18"/>
                <w:szCs w:val="18"/>
                <w:lang w:eastAsia="zh-CN"/>
              </w:rPr>
              <w:t>2004</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日中华人民共和国国土资源部第</w:t>
            </w:r>
            <w:r>
              <w:rPr>
                <w:rFonts w:ascii="Microsoft JhengHei" w:hAnsi="Microsoft JhengHei" w:eastAsia="Microsoft JhengHei" w:cs="Microsoft JhengHei"/>
                <w:spacing w:val="1"/>
                <w:sz w:val="18"/>
                <w:szCs w:val="18"/>
                <w:lang w:eastAsia="zh-CN"/>
              </w:rPr>
              <w:t>24</w:t>
            </w:r>
            <w:r>
              <w:rPr>
                <w:rFonts w:ascii="Microsoft JhengHei" w:hAnsi="Microsoft JhengHei" w:eastAsia="Microsoft JhengHei" w:cs="Microsoft JhengHei"/>
                <w:spacing w:val="2"/>
                <w:sz w:val="18"/>
                <w:szCs w:val="18"/>
                <w:lang w:eastAsia="zh-CN"/>
              </w:rPr>
              <w:t>号令公 布，自</w:t>
            </w:r>
            <w:r>
              <w:rPr>
                <w:rFonts w:ascii="Microsoft JhengHei" w:hAnsi="Microsoft JhengHei" w:eastAsia="Microsoft JhengHei" w:cs="Microsoft JhengHei"/>
                <w:spacing w:val="1"/>
                <w:sz w:val="18"/>
                <w:szCs w:val="18"/>
                <w:lang w:eastAsia="zh-CN"/>
              </w:rPr>
              <w:t>2004</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日施行）第十八条：海上作业者有下列情形之一的，由县级以上人民政府海</w:t>
            </w:r>
            <w:r>
              <w:rPr>
                <w:rFonts w:ascii="Microsoft JhengHei" w:hAnsi="Microsoft JhengHei" w:eastAsia="Microsoft JhengHei" w:cs="Microsoft JhengHei"/>
                <w:sz w:val="18"/>
                <w:szCs w:val="18"/>
                <w:lang w:eastAsia="zh-CN"/>
              </w:rPr>
              <w:t xml:space="preserve">洋 </w:t>
            </w:r>
            <w:r>
              <w:rPr>
                <w:rFonts w:ascii="Microsoft JhengHei" w:hAnsi="Microsoft JhengHei" w:eastAsia="Microsoft JhengHei" w:cs="Microsoft JhengHei"/>
                <w:spacing w:val="2"/>
                <w:sz w:val="18"/>
                <w:szCs w:val="18"/>
                <w:lang w:eastAsia="zh-CN"/>
              </w:rPr>
              <w:t>行政主管部门责令限期改正，停止海上作业，并处</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万元以下的罚款：（一）擅自在海底电缆管道 保护区内从事本规定第八条规定的海上作业的；（二）故意损坏海底电缆管道及附属保护设施 的；（三）钩住海底电缆管道后擅自拖起、拖断、砍断海底电缆管道的；（四）未采取有效防护 措施而造成海底电缆管道及其附属保护设施损害的。</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before="5" w:after="0" w:line="240" w:lineRule="exact"/>
              <w:rPr>
                <w:sz w:val="24"/>
                <w:szCs w:val="24"/>
                <w:lang w:eastAsia="zh-CN"/>
              </w:rPr>
            </w:pPr>
          </w:p>
          <w:p>
            <w:pPr>
              <w:spacing w:after="0" w:line="240" w:lineRule="auto"/>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海上作业者</w:t>
            </w:r>
          </w:p>
        </w:tc>
        <w:tc>
          <w:tcPr>
            <w:tcW w:w="1140" w:type="dxa"/>
            <w:tcBorders>
              <w:top w:val="single" w:color="000000" w:sz="8" w:space="0"/>
              <w:left w:val="single" w:color="000000" w:sz="8" w:space="0"/>
              <w:bottom w:val="single" w:color="000000" w:sz="8" w:space="0"/>
              <w:right w:val="single" w:color="000000" w:sz="8" w:space="0"/>
            </w:tcBorders>
          </w:tcPr>
          <w:p>
            <w:pPr>
              <w:spacing w:before="6" w:after="0" w:line="100" w:lineRule="exact"/>
              <w:rPr>
                <w:sz w:val="10"/>
                <w:szCs w:val="10"/>
                <w:lang w:eastAsia="zh-CN"/>
              </w:rPr>
            </w:pPr>
          </w:p>
          <w:p>
            <w:pPr>
              <w:spacing w:after="0" w:line="200" w:lineRule="exact"/>
              <w:rPr>
                <w:sz w:val="20"/>
                <w:szCs w:val="20"/>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1618" w:hRule="exact"/>
        </w:trPr>
        <w:tc>
          <w:tcPr>
            <w:tcW w:w="675" w:type="dxa"/>
            <w:tcBorders>
              <w:top w:val="single" w:color="000000" w:sz="8" w:space="0"/>
              <w:left w:val="single" w:color="000000" w:sz="8" w:space="0"/>
              <w:bottom w:val="single" w:color="000000" w:sz="8" w:space="0"/>
              <w:right w:val="single" w:color="000000" w:sz="8" w:space="0"/>
            </w:tcBorders>
          </w:tcPr>
          <w:p>
            <w:pPr>
              <w:spacing w:before="6" w:after="0" w:line="100" w:lineRule="exact"/>
              <w:rPr>
                <w:sz w:val="10"/>
                <w:szCs w:val="1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23</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before="14" w:after="0" w:line="200" w:lineRule="exact"/>
              <w:rPr>
                <w:sz w:val="20"/>
                <w:szCs w:val="20"/>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10" w:after="0" w:line="173"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擅自移动或破 坏保护区界标</w:t>
            </w: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、不服从保护 区管理机构管 理、不按规定 提交活动成果 副本的处罚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49" w:after="0" w:line="240" w:lineRule="auto"/>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【行政法规】</w:t>
            </w:r>
            <w:r>
              <w:rPr>
                <w:rFonts w:ascii="Microsoft JhengHei" w:hAnsi="Microsoft JhengHei" w:eastAsia="Microsoft JhengHei" w:cs="Microsoft JhengHei"/>
                <w:spacing w:val="2"/>
                <w:sz w:val="18"/>
                <w:szCs w:val="18"/>
                <w:lang w:eastAsia="zh-CN"/>
              </w:rPr>
              <w:t>《中华人民共和国自然保护区条例》（</w:t>
            </w:r>
            <w:r>
              <w:rPr>
                <w:rFonts w:ascii="Microsoft JhengHei" w:hAnsi="Microsoft JhengHei" w:eastAsia="Microsoft JhengHei" w:cs="Microsoft JhengHei"/>
                <w:spacing w:val="1"/>
                <w:sz w:val="18"/>
                <w:szCs w:val="18"/>
                <w:lang w:eastAsia="zh-CN"/>
              </w:rPr>
              <w:t>1994</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10</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日中华人民共和国国务院令第</w:t>
            </w:r>
          </w:p>
          <w:p>
            <w:pPr>
              <w:spacing w:after="0" w:line="223"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1"/>
                <w:sz w:val="18"/>
                <w:szCs w:val="18"/>
                <w:lang w:eastAsia="zh-CN"/>
              </w:rPr>
              <w:t>167</w:t>
            </w:r>
            <w:r>
              <w:rPr>
                <w:rFonts w:ascii="Microsoft JhengHei" w:hAnsi="Microsoft JhengHei" w:eastAsia="Microsoft JhengHei" w:cs="Microsoft JhengHei"/>
                <w:spacing w:val="2"/>
                <w:sz w:val="18"/>
                <w:szCs w:val="18"/>
                <w:lang w:eastAsia="zh-CN"/>
              </w:rPr>
              <w:t>号发布，自</w:t>
            </w:r>
            <w:r>
              <w:rPr>
                <w:rFonts w:ascii="Microsoft JhengHei" w:hAnsi="Microsoft JhengHei" w:eastAsia="Microsoft JhengHei" w:cs="Microsoft JhengHei"/>
                <w:spacing w:val="1"/>
                <w:sz w:val="18"/>
                <w:szCs w:val="18"/>
                <w:lang w:eastAsia="zh-CN"/>
              </w:rPr>
              <w:t>1994</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12</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日起施行）第三十四条：违反本条例规定，有下列行为之一的单位</w:t>
            </w:r>
            <w:r>
              <w:rPr>
                <w:rFonts w:ascii="Microsoft JhengHei" w:hAnsi="Microsoft JhengHei" w:eastAsia="Microsoft JhengHei" w:cs="Microsoft JhengHei"/>
                <w:sz w:val="18"/>
                <w:szCs w:val="18"/>
                <w:lang w:eastAsia="zh-CN"/>
              </w:rPr>
              <w:t>和</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个人，由自然保护区管理机构责令其改正，并可以根据不同情节外以</w:t>
            </w:r>
            <w:r>
              <w:rPr>
                <w:rFonts w:ascii="Microsoft JhengHei" w:hAnsi="Microsoft JhengHei" w:eastAsia="Microsoft JhengHei" w:cs="Microsoft JhengHei"/>
                <w:spacing w:val="1"/>
                <w:sz w:val="18"/>
                <w:szCs w:val="18"/>
                <w:lang w:eastAsia="zh-CN"/>
              </w:rPr>
              <w:t>100</w:t>
            </w:r>
            <w:r>
              <w:rPr>
                <w:rFonts w:ascii="Microsoft JhengHei" w:hAnsi="Microsoft JhengHei" w:eastAsia="Microsoft JhengHei" w:cs="Microsoft JhengHei"/>
                <w:spacing w:val="2"/>
                <w:sz w:val="18"/>
                <w:szCs w:val="18"/>
                <w:lang w:eastAsia="zh-CN"/>
              </w:rPr>
              <w:t>元以上</w:t>
            </w:r>
            <w:r>
              <w:rPr>
                <w:rFonts w:ascii="Microsoft JhengHei" w:hAnsi="Microsoft JhengHei" w:eastAsia="Microsoft JhengHei" w:cs="Microsoft JhengHei"/>
                <w:spacing w:val="1"/>
                <w:sz w:val="18"/>
                <w:szCs w:val="18"/>
                <w:lang w:eastAsia="zh-CN"/>
              </w:rPr>
              <w:t>5000</w:t>
            </w:r>
            <w:r>
              <w:rPr>
                <w:rFonts w:ascii="Microsoft JhengHei" w:hAnsi="Microsoft JhengHei" w:eastAsia="Microsoft JhengHei" w:cs="Microsoft JhengHei"/>
                <w:spacing w:val="2"/>
                <w:sz w:val="18"/>
                <w:szCs w:val="18"/>
                <w:lang w:eastAsia="zh-CN"/>
              </w:rPr>
              <w:t>元以下的罚</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款：（一）擅自移动或者破坏自然保护区界标的；（二）未经批准进入自然保护区或者在自然保</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护区内不服从管理机构管理的；（三）经批准在自然保护区的缓冲区内从事科学研究、教学实习</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和标本采集的单位和个人，不向自然保护区管理机构提交活动成果副本的。</w:t>
            </w:r>
          </w:p>
        </w:tc>
        <w:tc>
          <w:tcPr>
            <w:tcW w:w="1514" w:type="dxa"/>
            <w:tcBorders>
              <w:top w:val="single" w:color="000000" w:sz="8" w:space="0"/>
              <w:left w:val="single" w:color="000000" w:sz="8" w:space="0"/>
              <w:bottom w:val="single" w:color="000000" w:sz="8" w:space="0"/>
              <w:right w:val="single" w:color="000000" w:sz="8" w:space="0"/>
            </w:tcBorders>
          </w:tcPr>
          <w:p>
            <w:pPr>
              <w:spacing w:before="4" w:after="0" w:line="170" w:lineRule="exact"/>
              <w:rPr>
                <w:sz w:val="17"/>
                <w:szCs w:val="17"/>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before="15" w:after="0" w:line="260" w:lineRule="exact"/>
              <w:rPr>
                <w:sz w:val="26"/>
                <w:szCs w:val="26"/>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2096" w:hRule="exact"/>
        </w:trPr>
        <w:tc>
          <w:tcPr>
            <w:tcW w:w="675" w:type="dxa"/>
            <w:tcBorders>
              <w:top w:val="single" w:color="000000" w:sz="8" w:space="0"/>
              <w:left w:val="single" w:color="000000" w:sz="8" w:space="0"/>
              <w:bottom w:val="single" w:color="000000" w:sz="8" w:space="0"/>
              <w:right w:val="single" w:color="000000" w:sz="8" w:space="0"/>
            </w:tcBorders>
          </w:tcPr>
          <w:p>
            <w:pPr>
              <w:spacing w:before="4" w:after="0" w:line="140" w:lineRule="exact"/>
              <w:rPr>
                <w:sz w:val="14"/>
                <w:szCs w:val="14"/>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24</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1" w:after="0" w:line="240" w:lineRule="exact"/>
              <w:rPr>
                <w:sz w:val="24"/>
                <w:szCs w:val="24"/>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3" w:after="0" w:line="130" w:lineRule="exact"/>
              <w:rPr>
                <w:sz w:val="13"/>
                <w:szCs w:val="13"/>
                <w:lang w:eastAsia="zh-CN"/>
              </w:rPr>
            </w:pPr>
          </w:p>
          <w:p>
            <w:pPr>
              <w:spacing w:after="0" w:line="174" w:lineRule="auto"/>
              <w:ind w:left="23" w:right="10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违反规定改变 自然保护区内 海岛的海岸 线，填海、围 海改变海岛海 岸线，或者进 行填海连岛的 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21" w:after="0" w:line="174" w:lineRule="auto"/>
              <w:ind w:left="23" w:right="5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《中华人民共和国海岛保护法》（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sz w:val="18"/>
                <w:szCs w:val="18"/>
                <w:lang w:eastAsia="zh-CN"/>
              </w:rPr>
              <w:t>号公布， 自</w:t>
            </w: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日起施行）第四十五条：违反本法规定，改变自然保护区内海岛的海岸线，填海</w:t>
            </w:r>
            <w:r>
              <w:rPr>
                <w:rFonts w:ascii="Microsoft JhengHei" w:hAnsi="Microsoft JhengHei" w:eastAsia="Microsoft JhengHei" w:cs="Microsoft JhengHei"/>
                <w:sz w:val="18"/>
                <w:szCs w:val="18"/>
                <w:lang w:eastAsia="zh-CN"/>
              </w:rPr>
              <w:t xml:space="preserve">、 </w:t>
            </w:r>
            <w:r>
              <w:rPr>
                <w:rFonts w:ascii="Microsoft JhengHei" w:hAnsi="Microsoft JhengHei" w:eastAsia="Microsoft JhengHei" w:cs="Microsoft JhengHei"/>
                <w:spacing w:val="2"/>
                <w:sz w:val="18"/>
                <w:szCs w:val="18"/>
                <w:lang w:eastAsia="zh-CN"/>
              </w:rPr>
              <w:t>围海改变海岛海岸线，或者进行填海连岛的，依照《中华人民共和国海域使用管理法》的规定处 罚。</w:t>
            </w:r>
          </w:p>
          <w:p>
            <w:pPr>
              <w:spacing w:after="0" w:line="174" w:lineRule="auto"/>
              <w:ind w:left="23" w:right="5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《中华人民共和国海域使用管理法》（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001</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6</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号公 布，自</w:t>
            </w:r>
            <w:r>
              <w:rPr>
                <w:rFonts w:ascii="Microsoft JhengHei" w:hAnsi="Microsoft JhengHei" w:eastAsia="Microsoft JhengHei" w:cs="Microsoft JhengHei"/>
                <w:spacing w:val="1"/>
                <w:w w:val="86"/>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日起施行）第四十二条：未经批准或者骗取批准，非法占用海域的，责令退</w:t>
            </w:r>
            <w:r>
              <w:rPr>
                <w:rFonts w:ascii="Microsoft JhengHei" w:hAnsi="Microsoft JhengHei" w:eastAsia="Microsoft JhengHei" w:cs="Microsoft JhengHei"/>
                <w:sz w:val="18"/>
                <w:szCs w:val="18"/>
                <w:lang w:eastAsia="zh-CN"/>
              </w:rPr>
              <w:t xml:space="preserve">还 </w:t>
            </w:r>
            <w:r>
              <w:rPr>
                <w:rFonts w:ascii="Microsoft JhengHei" w:hAnsi="Microsoft JhengHei" w:eastAsia="Microsoft JhengHei" w:cs="Microsoft JhengHei"/>
                <w:spacing w:val="2"/>
                <w:sz w:val="18"/>
                <w:szCs w:val="18"/>
                <w:lang w:eastAsia="zh-CN"/>
              </w:rPr>
              <w:t>非法占用的海域，恢复海域原状，没收违法所得，并处非法占用海域期间内该海域面积应缴纳的 海域使用金五倍以上十五倍以下的罚款；对未经批准或者骗取批准，进行围海、填海活动的，并 处非法占用海域期间内该海域面积应缴纳的海域使用金十倍以上二十倍以下的罚款。</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2" w:after="0" w:line="200" w:lineRule="exact"/>
              <w:rPr>
                <w:sz w:val="20"/>
                <w:szCs w:val="20"/>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before="3" w:after="0" w:line="110" w:lineRule="exact"/>
              <w:rPr>
                <w:sz w:val="11"/>
                <w:szCs w:val="11"/>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1802" w:hRule="exact"/>
        </w:trPr>
        <w:tc>
          <w:tcPr>
            <w:tcW w:w="675" w:type="dxa"/>
            <w:tcBorders>
              <w:top w:val="single" w:color="000000" w:sz="8" w:space="0"/>
              <w:left w:val="single" w:color="000000" w:sz="8" w:space="0"/>
              <w:bottom w:val="single" w:color="000000" w:sz="8" w:space="0"/>
              <w:right w:val="single" w:color="000000" w:sz="8" w:space="0"/>
            </w:tcBorders>
          </w:tcPr>
          <w:p>
            <w:pPr>
              <w:spacing w:before="7" w:after="0" w:line="190" w:lineRule="exact"/>
              <w:rPr>
                <w:sz w:val="19"/>
                <w:szCs w:val="19"/>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25</w:t>
            </w:r>
          </w:p>
        </w:tc>
        <w:tc>
          <w:tcPr>
            <w:tcW w:w="871" w:type="dxa"/>
            <w:tcBorders>
              <w:top w:val="single" w:color="000000" w:sz="8" w:space="0"/>
              <w:left w:val="single" w:color="000000" w:sz="8" w:space="0"/>
              <w:bottom w:val="single" w:color="000000" w:sz="8" w:space="0"/>
              <w:right w:val="single" w:color="000000" w:sz="8" w:space="0"/>
            </w:tcBorders>
          </w:tcPr>
          <w:p>
            <w:pPr>
              <w:spacing w:before="5" w:after="0" w:line="100" w:lineRule="exact"/>
              <w:rPr>
                <w:sz w:val="10"/>
                <w:szCs w:val="1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1" w:after="0" w:line="140" w:lineRule="exact"/>
              <w:rPr>
                <w:sz w:val="14"/>
                <w:szCs w:val="14"/>
                <w:lang w:eastAsia="zh-CN"/>
              </w:rPr>
            </w:pPr>
          </w:p>
          <w:p>
            <w:pPr>
              <w:spacing w:after="0" w:line="240" w:lineRule="auto"/>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违反规定采挖</w:t>
            </w:r>
          </w:p>
          <w:p>
            <w:pPr>
              <w:spacing w:after="0" w:line="223"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、破坏珊瑚、</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珊瑚礁，或者</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砍伐海岛周边</w:t>
            </w:r>
          </w:p>
          <w:p>
            <w:pPr>
              <w:spacing w:after="0" w:line="226" w:lineRule="exact"/>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海域红树林的</w:t>
            </w:r>
          </w:p>
          <w:p>
            <w:pPr>
              <w:spacing w:after="0" w:line="226" w:lineRule="exact"/>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处罚</w:t>
            </w:r>
          </w:p>
        </w:tc>
        <w:tc>
          <w:tcPr>
            <w:tcW w:w="720" w:type="dxa"/>
            <w:tcBorders>
              <w:top w:val="single" w:color="000000" w:sz="8" w:space="0"/>
              <w:left w:val="single" w:color="000000" w:sz="8" w:space="0"/>
              <w:bottom w:val="single" w:color="000000" w:sz="8" w:space="0"/>
              <w:right w:val="single" w:color="000000" w:sz="8" w:space="0"/>
            </w:tcBorders>
          </w:tcPr>
          <w:p/>
        </w:tc>
        <w:tc>
          <w:tcPr>
            <w:tcW w:w="7833" w:type="dxa"/>
            <w:tcBorders>
              <w:top w:val="single" w:color="000000" w:sz="8" w:space="0"/>
              <w:left w:val="single" w:color="000000" w:sz="8" w:space="0"/>
              <w:bottom w:val="single" w:color="000000" w:sz="8" w:space="0"/>
              <w:right w:val="single" w:color="000000" w:sz="8" w:space="0"/>
            </w:tcBorders>
          </w:tcPr>
          <w:p>
            <w:pPr>
              <w:spacing w:after="0" w:line="227"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《中华人民共和国海岛保护法》（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sz w:val="18"/>
                <w:szCs w:val="18"/>
                <w:lang w:eastAsia="zh-CN"/>
              </w:rPr>
              <w:t>号公布，</w:t>
            </w:r>
          </w:p>
          <w:p>
            <w:pPr>
              <w:spacing w:after="0" w:line="223"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w:t>
            </w:r>
            <w:r>
              <w:rPr>
                <w:rFonts w:ascii="Microsoft JhengHei" w:hAnsi="Microsoft JhengHei" w:eastAsia="Microsoft JhengHei" w:cs="Microsoft JhengHei"/>
                <w:spacing w:val="1"/>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日起施行）第四十六条：违反本法规定，采挖、破坏珊瑚、珊瑚礁，或者砍伐海</w:t>
            </w:r>
            <w:r>
              <w:rPr>
                <w:rFonts w:ascii="Microsoft JhengHei" w:hAnsi="Microsoft JhengHei" w:eastAsia="Microsoft JhengHei" w:cs="Microsoft JhengHei"/>
                <w:sz w:val="18"/>
                <w:szCs w:val="18"/>
                <w:lang w:eastAsia="zh-CN"/>
              </w:rPr>
              <w:t>岛</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周边海域红树林的，依照《中华人民共和国海洋环境保护法》的规定处罚。</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《中华人民共和国海洋环境保护法》（</w:t>
            </w:r>
            <w:r>
              <w:rPr>
                <w:rFonts w:ascii="Microsoft JhengHei" w:hAnsi="Microsoft JhengHei" w:eastAsia="Microsoft JhengHei" w:cs="Microsoft JhengHei"/>
                <w:spacing w:val="1"/>
                <w:w w:val="99"/>
                <w:sz w:val="18"/>
                <w:szCs w:val="18"/>
                <w:lang w:eastAsia="zh-CN"/>
              </w:rPr>
              <w:t>1</w:t>
            </w:r>
            <w:r>
              <w:rPr>
                <w:rFonts w:ascii="Microsoft JhengHei" w:hAnsi="Microsoft JhengHei" w:eastAsia="Microsoft JhengHei" w:cs="Microsoft JhengHei"/>
                <w:spacing w:val="1"/>
                <w:w w:val="86"/>
                <w:sz w:val="18"/>
                <w:szCs w:val="18"/>
                <w:lang w:eastAsia="zh-CN"/>
              </w:rPr>
              <w:t>999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5</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sz w:val="18"/>
                <w:szCs w:val="18"/>
                <w:lang w:eastAsia="zh-CN"/>
              </w:rPr>
              <w:t>号修</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订公布，自</w:t>
            </w:r>
            <w:r>
              <w:rPr>
                <w:rFonts w:ascii="Microsoft JhengHei" w:hAnsi="Microsoft JhengHei" w:eastAsia="Microsoft JhengHei" w:cs="Microsoft JhengHei"/>
                <w:spacing w:val="1"/>
                <w:sz w:val="18"/>
                <w:szCs w:val="18"/>
                <w:lang w:eastAsia="zh-CN"/>
              </w:rPr>
              <w:t>2000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4</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日起施行）第七十六条：违反本法规定，造成珊瑚礁、红树林等海洋生</w:t>
            </w:r>
            <w:r>
              <w:rPr>
                <w:rFonts w:ascii="Microsoft JhengHei" w:hAnsi="Microsoft JhengHei" w:eastAsia="Microsoft JhengHei" w:cs="Microsoft JhengHei"/>
                <w:sz w:val="18"/>
                <w:szCs w:val="18"/>
                <w:lang w:eastAsia="zh-CN"/>
              </w:rPr>
              <w:t>态</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系统及海洋水产资源、海洋保护区破坏的，由依照本法规定行使海洋环境监督管理权的部门责令</w:t>
            </w:r>
          </w:p>
          <w:p>
            <w:pPr>
              <w:spacing w:after="0" w:line="226" w:lineRule="exact"/>
              <w:ind w:left="23" w:right="-20"/>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限期改正和采取补救措施，并处一万元以上十万元以下的罚款；有违法所得的，没收其违法所得</w:t>
            </w:r>
          </w:p>
          <w:p>
            <w:pPr>
              <w:spacing w:after="0" w:line="203" w:lineRule="exact"/>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position w:val="-2"/>
                <w:sz w:val="18"/>
                <w:szCs w:val="18"/>
              </w:rPr>
              <w:t>。</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before="6" w:after="0" w:line="260" w:lineRule="exact"/>
              <w:rPr>
                <w:sz w:val="26"/>
                <w:szCs w:val="26"/>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before="6" w:after="0" w:line="160" w:lineRule="exact"/>
              <w:rPr>
                <w:sz w:val="16"/>
                <w:szCs w:val="16"/>
                <w:lang w:eastAsia="zh-CN"/>
              </w:rPr>
            </w:pPr>
          </w:p>
          <w:p>
            <w:pPr>
              <w:spacing w:after="0" w:line="200" w:lineRule="exact"/>
              <w:rPr>
                <w:sz w:val="20"/>
                <w:szCs w:val="20"/>
                <w:lang w:eastAsia="zh-CN"/>
              </w:rPr>
            </w:pPr>
          </w:p>
          <w:p>
            <w:pPr>
              <w:spacing w:after="0" w:line="240" w:lineRule="auto"/>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1649" w:hRule="exact"/>
        </w:trPr>
        <w:tc>
          <w:tcPr>
            <w:tcW w:w="675" w:type="dxa"/>
            <w:tcBorders>
              <w:top w:val="single" w:color="000000" w:sz="8" w:space="0"/>
              <w:left w:val="single" w:color="000000" w:sz="8" w:space="0"/>
              <w:bottom w:val="single" w:color="000000" w:sz="8" w:space="0"/>
              <w:right w:val="single" w:color="000000" w:sz="8" w:space="0"/>
            </w:tcBorders>
          </w:tcPr>
          <w:p>
            <w:pPr>
              <w:spacing w:before="1" w:after="0" w:line="120" w:lineRule="exact"/>
              <w:rPr>
                <w:sz w:val="12"/>
                <w:szCs w:val="12"/>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26</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before="8" w:after="0" w:line="220" w:lineRule="exact"/>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非法在无居民 海岛采石、挖 砂、采伐林木</w:t>
            </w: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、采集样本、 生产建设、组 织旅游的处罚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lang w:eastAsia="zh-CN"/>
              </w:rPr>
            </w:pPr>
          </w:p>
          <w:p>
            <w:pPr>
              <w:spacing w:after="0" w:line="174" w:lineRule="auto"/>
              <w:ind w:left="23" w:right="5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《中华人民共和国海岛保护法》（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sz w:val="18"/>
                <w:szCs w:val="18"/>
                <w:lang w:eastAsia="zh-CN"/>
              </w:rPr>
              <w:t>号公布， 自</w:t>
            </w: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日起施行）第四十七条：违反本法规定，在无居民海岛采石、挖海砂、采伐林木</w:t>
            </w:r>
            <w:r>
              <w:rPr>
                <w:rFonts w:ascii="Microsoft JhengHei" w:hAnsi="Microsoft JhengHei" w:eastAsia="Microsoft JhengHei" w:cs="Microsoft JhengHei"/>
                <w:sz w:val="18"/>
                <w:szCs w:val="18"/>
                <w:lang w:eastAsia="zh-CN"/>
              </w:rPr>
              <w:t xml:space="preserve">或 </w:t>
            </w:r>
            <w:r>
              <w:rPr>
                <w:rFonts w:ascii="Microsoft JhengHei" w:hAnsi="Microsoft JhengHei" w:eastAsia="Microsoft JhengHei" w:cs="Microsoft JhengHei"/>
                <w:spacing w:val="2"/>
                <w:sz w:val="18"/>
                <w:szCs w:val="18"/>
                <w:lang w:eastAsia="zh-CN"/>
              </w:rPr>
              <w:t>者采集生物、非生物样本的，由县级以上人民政府海洋主管部门责令停止违法行为，没收违法所 得，可以并处二万元以下的罚款。违反本法规定，在无居民海岛进行生产、建设活动或者组织开 展旅游活动的，由县级以上人民政府海洋主管部门责令停止违法行为，没收违法所得，并处二万 元以上二十万元以下的罚款。</w:t>
            </w:r>
          </w:p>
        </w:tc>
        <w:tc>
          <w:tcPr>
            <w:tcW w:w="1514" w:type="dxa"/>
            <w:tcBorders>
              <w:top w:val="single" w:color="000000" w:sz="8" w:space="0"/>
              <w:left w:val="single" w:color="000000" w:sz="8" w:space="0"/>
              <w:bottom w:val="single" w:color="000000" w:sz="8" w:space="0"/>
              <w:right w:val="single" w:color="000000" w:sz="8" w:space="0"/>
            </w:tcBorders>
          </w:tcPr>
          <w:p>
            <w:pPr>
              <w:spacing w:before="9" w:after="0" w:line="180" w:lineRule="exact"/>
              <w:rPr>
                <w:sz w:val="18"/>
                <w:szCs w:val="18"/>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before="10" w:after="0" w:line="280" w:lineRule="exact"/>
              <w:rPr>
                <w:sz w:val="28"/>
                <w:szCs w:val="28"/>
                <w:lang w:eastAsia="zh-CN"/>
              </w:rPr>
            </w:pPr>
          </w:p>
          <w:p>
            <w:pPr>
              <w:spacing w:after="0" w:line="240" w:lineRule="auto"/>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bl>
    <w:p>
      <w:pPr>
        <w:spacing w:after="0"/>
        <w:sectPr>
          <w:pgSz w:w="16840" w:h="11920" w:orient="landscape"/>
          <w:pgMar w:top="1660" w:right="740" w:bottom="280" w:left="740" w:header="833" w:footer="0" w:gutter="0"/>
          <w:cols w:space="720" w:num="1"/>
        </w:sectPr>
      </w:pPr>
    </w:p>
    <w:p>
      <w:pPr>
        <w:spacing w:before="4" w:after="0" w:line="50" w:lineRule="exact"/>
        <w:rPr>
          <w:sz w:val="5"/>
          <w:szCs w:val="5"/>
        </w:rPr>
      </w:pPr>
      <w:r>
        <w:pict>
          <v:group id="_x0000_s2052" o:spid="_x0000_s2052" o:spt="203" style="position:absolute;left:0pt;margin-left:42.85pt;margin-top:112.7pt;height:184.5pt;width:76.95pt;mso-position-horizontal-relative:page;mso-position-vertical-relative:page;z-index:-4096;mso-width-relative:page;mso-height-relative:page;" coordorigin="857,2254" coordsize="1539,3690">
            <o:lock v:ext="edit"/>
            <v:shape id="_x0000_s2053" o:spid="_x0000_s2053" style="position:absolute;left:857;top:2254;height:3690;width:1539;" stroked="f" coordorigin="857,2254" coordsize="1539,3690" path="m866,5953l2405,5953,2405,2264,866,2264,866,5953e">
              <v:path arrowok="t"/>
              <v:fill focussize="0,0"/>
              <v:stroke on="f"/>
              <v:imagedata o:title=""/>
              <o:lock v:ext="edit"/>
            </v:shape>
          </v:group>
        </w:pict>
      </w:r>
    </w:p>
    <w:tbl>
      <w:tblPr>
        <w:tblStyle w:val="4"/>
        <w:tblW w:w="15125" w:type="dxa"/>
        <w:tblInd w:w="96" w:type="dxa"/>
        <w:tblLayout w:type="fixed"/>
        <w:tblCellMar>
          <w:top w:w="0" w:type="dxa"/>
          <w:left w:w="0" w:type="dxa"/>
          <w:bottom w:w="0" w:type="dxa"/>
          <w:right w:w="0" w:type="dxa"/>
        </w:tblCellMar>
      </w:tblPr>
      <w:tblGrid>
        <w:gridCol w:w="675"/>
        <w:gridCol w:w="871"/>
        <w:gridCol w:w="1306"/>
        <w:gridCol w:w="720"/>
        <w:gridCol w:w="7833"/>
        <w:gridCol w:w="1514"/>
        <w:gridCol w:w="1140"/>
        <w:gridCol w:w="1066"/>
      </w:tblGrid>
      <w:tr>
        <w:tblPrEx>
          <w:tblLayout w:type="fixed"/>
          <w:tblCellMar>
            <w:top w:w="0" w:type="dxa"/>
            <w:left w:w="0" w:type="dxa"/>
            <w:bottom w:w="0" w:type="dxa"/>
            <w:right w:w="0" w:type="dxa"/>
          </w:tblCellMar>
        </w:tblPrEx>
        <w:trPr>
          <w:trHeight w:val="492"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389" w:lineRule="exact"/>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序号</w:t>
            </w:r>
          </w:p>
        </w:tc>
        <w:tc>
          <w:tcPr>
            <w:tcW w:w="871" w:type="dxa"/>
            <w:tcBorders>
              <w:top w:val="single" w:color="000000" w:sz="8" w:space="0"/>
              <w:left w:val="single" w:color="000000" w:sz="8" w:space="0"/>
              <w:bottom w:val="single" w:color="000000" w:sz="8" w:space="0"/>
              <w:right w:val="single" w:color="000000" w:sz="8" w:space="0"/>
            </w:tcBorders>
          </w:tcPr>
          <w:p>
            <w:pPr>
              <w:spacing w:after="0" w:line="228" w:lineRule="exact"/>
              <w:ind w:left="28" w:right="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权力分</w:t>
            </w:r>
          </w:p>
          <w:p>
            <w:pPr>
              <w:spacing w:after="0" w:line="243" w:lineRule="exact"/>
              <w:ind w:left="268" w:right="24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7"/>
                <w:sz w:val="24"/>
                <w:szCs w:val="24"/>
              </w:rPr>
              <w:t>类</w:t>
            </w:r>
          </w:p>
        </w:tc>
        <w:tc>
          <w:tcPr>
            <w:tcW w:w="1306" w:type="dxa"/>
            <w:tcBorders>
              <w:top w:val="single" w:color="000000" w:sz="8" w:space="0"/>
              <w:left w:val="single" w:color="000000" w:sz="8" w:space="0"/>
              <w:bottom w:val="single" w:color="000000" w:sz="8" w:space="0"/>
              <w:right w:val="single" w:color="000000" w:sz="8" w:space="0"/>
            </w:tcBorders>
          </w:tcPr>
          <w:p>
            <w:pPr>
              <w:spacing w:after="0" w:line="389" w:lineRule="exact"/>
              <w:ind w:left="16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项目名称</w:t>
            </w:r>
          </w:p>
        </w:tc>
        <w:tc>
          <w:tcPr>
            <w:tcW w:w="720" w:type="dxa"/>
            <w:tcBorders>
              <w:top w:val="single" w:color="000000" w:sz="8" w:space="0"/>
              <w:left w:val="single" w:color="000000" w:sz="8" w:space="0"/>
              <w:bottom w:val="single" w:color="000000" w:sz="8" w:space="0"/>
              <w:right w:val="single" w:color="000000" w:sz="8" w:space="0"/>
            </w:tcBorders>
          </w:tcPr>
          <w:p>
            <w:pPr>
              <w:spacing w:after="0" w:line="389" w:lineRule="exact"/>
              <w:ind w:left="112"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子项</w:t>
            </w:r>
          </w:p>
        </w:tc>
        <w:tc>
          <w:tcPr>
            <w:tcW w:w="7833" w:type="dxa"/>
            <w:tcBorders>
              <w:top w:val="single" w:color="000000" w:sz="8" w:space="0"/>
              <w:left w:val="single" w:color="000000" w:sz="8" w:space="0"/>
              <w:bottom w:val="single" w:color="000000" w:sz="8" w:space="0"/>
              <w:right w:val="single" w:color="000000" w:sz="8" w:space="0"/>
            </w:tcBorders>
          </w:tcPr>
          <w:p>
            <w:pPr>
              <w:spacing w:after="0" w:line="389" w:lineRule="exact"/>
              <w:ind w:left="3389" w:right="3367"/>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实施依据</w:t>
            </w:r>
          </w:p>
        </w:tc>
        <w:tc>
          <w:tcPr>
            <w:tcW w:w="1514" w:type="dxa"/>
            <w:tcBorders>
              <w:top w:val="single" w:color="000000" w:sz="8" w:space="0"/>
              <w:left w:val="single" w:color="000000" w:sz="8" w:space="0"/>
              <w:bottom w:val="single" w:color="000000" w:sz="8" w:space="0"/>
              <w:right w:val="single" w:color="000000" w:sz="8" w:space="0"/>
            </w:tcBorders>
          </w:tcPr>
          <w:p>
            <w:pPr>
              <w:spacing w:after="0" w:line="389" w:lineRule="exact"/>
              <w:ind w:left="26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实施对象</w:t>
            </w:r>
          </w:p>
        </w:tc>
        <w:tc>
          <w:tcPr>
            <w:tcW w:w="1140" w:type="dxa"/>
            <w:tcBorders>
              <w:top w:val="single" w:color="000000" w:sz="8" w:space="0"/>
              <w:left w:val="single" w:color="000000" w:sz="8" w:space="0"/>
              <w:bottom w:val="single" w:color="000000" w:sz="8" w:space="0"/>
              <w:right w:val="single" w:color="000000" w:sz="8" w:space="0"/>
            </w:tcBorders>
          </w:tcPr>
          <w:p>
            <w:pPr>
              <w:spacing w:after="0" w:line="389" w:lineRule="exact"/>
              <w:ind w:left="81"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承办机构</w:t>
            </w:r>
          </w:p>
        </w:tc>
        <w:tc>
          <w:tcPr>
            <w:tcW w:w="1066" w:type="dxa"/>
            <w:tcBorders>
              <w:top w:val="single" w:color="000000" w:sz="8" w:space="0"/>
              <w:left w:val="single" w:color="000000" w:sz="8" w:space="0"/>
              <w:bottom w:val="single" w:color="000000" w:sz="8" w:space="0"/>
              <w:right w:val="single" w:color="000000" w:sz="8" w:space="0"/>
            </w:tcBorders>
          </w:tcPr>
          <w:p>
            <w:pPr>
              <w:spacing w:after="0" w:line="389" w:lineRule="exact"/>
              <w:ind w:left="28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备注</w:t>
            </w:r>
          </w:p>
        </w:tc>
      </w:tr>
      <w:tr>
        <w:tblPrEx>
          <w:tblLayout w:type="fixed"/>
          <w:tblCellMar>
            <w:top w:w="0" w:type="dxa"/>
            <w:left w:w="0" w:type="dxa"/>
            <w:bottom w:w="0" w:type="dxa"/>
            <w:right w:w="0" w:type="dxa"/>
          </w:tblCellMar>
        </w:tblPrEx>
        <w:trPr>
          <w:trHeight w:val="1155"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before="13" w:after="0" w:line="260" w:lineRule="exact"/>
              <w:rPr>
                <w:sz w:val="26"/>
                <w:szCs w:val="26"/>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27</w:t>
            </w:r>
          </w:p>
        </w:tc>
        <w:tc>
          <w:tcPr>
            <w:tcW w:w="871" w:type="dxa"/>
            <w:tcBorders>
              <w:top w:val="single" w:color="000000" w:sz="8" w:space="0"/>
              <w:left w:val="single" w:color="000000" w:sz="8" w:space="0"/>
              <w:bottom w:val="single" w:color="000000" w:sz="8" w:space="0"/>
              <w:right w:val="single" w:color="000000" w:sz="8" w:space="0"/>
            </w:tcBorders>
          </w:tcPr>
          <w:p>
            <w:pPr>
              <w:spacing w:before="1" w:after="0" w:line="180" w:lineRule="exact"/>
              <w:rPr>
                <w:sz w:val="18"/>
                <w:szCs w:val="18"/>
              </w:rPr>
            </w:pPr>
          </w:p>
          <w:p>
            <w:pPr>
              <w:spacing w:after="0" w:line="200" w:lineRule="exact"/>
              <w:rPr>
                <w:sz w:val="20"/>
                <w:szCs w:val="20"/>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1"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违反规定严重 改变无居民海 岛自然地形、 地貌活动的处 </w:t>
            </w:r>
            <w:r>
              <w:rPr>
                <w:rFonts w:ascii="Microsoft JhengHei" w:hAnsi="Microsoft JhengHei" w:eastAsia="Microsoft JhengHei" w:cs="Microsoft JhengHei"/>
                <w:sz w:val="18"/>
                <w:szCs w:val="18"/>
                <w:lang w:eastAsia="zh-CN"/>
              </w:rPr>
              <w:t>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4" w:after="0" w:line="110" w:lineRule="exact"/>
              <w:rPr>
                <w:sz w:val="11"/>
                <w:szCs w:val="11"/>
                <w:lang w:eastAsia="zh-CN"/>
              </w:rPr>
            </w:pPr>
          </w:p>
          <w:p>
            <w:pPr>
              <w:spacing w:after="0" w:line="174" w:lineRule="auto"/>
              <w:ind w:left="23" w:right="5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《中华人民共和国海岛保护法》（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sz w:val="18"/>
                <w:szCs w:val="18"/>
                <w:lang w:eastAsia="zh-CN"/>
              </w:rPr>
              <w:t>号公布， 自</w:t>
            </w: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日起施行）第四十八条：违反本法规定，进行严重改变无居民海岛自然地形、地</w:t>
            </w:r>
            <w:r>
              <w:rPr>
                <w:rFonts w:ascii="Microsoft JhengHei" w:hAnsi="Microsoft JhengHei" w:eastAsia="Microsoft JhengHei" w:cs="Microsoft JhengHei"/>
                <w:sz w:val="18"/>
                <w:szCs w:val="18"/>
                <w:lang w:eastAsia="zh-CN"/>
              </w:rPr>
              <w:t xml:space="preserve">貌 </w:t>
            </w:r>
            <w:r>
              <w:rPr>
                <w:rFonts w:ascii="Microsoft JhengHei" w:hAnsi="Microsoft JhengHei" w:eastAsia="Microsoft JhengHei" w:cs="Microsoft JhengHei"/>
                <w:spacing w:val="2"/>
                <w:sz w:val="18"/>
                <w:szCs w:val="18"/>
                <w:lang w:eastAsia="zh-CN"/>
              </w:rPr>
              <w:t>的活动的，由县级以上人民政府海洋主管部门责令停止违法行为，处以五万元以上五十万元以下 的罚款。</w:t>
            </w:r>
          </w:p>
        </w:tc>
        <w:tc>
          <w:tcPr>
            <w:tcW w:w="1514" w:type="dxa"/>
            <w:tcBorders>
              <w:top w:val="single" w:color="000000" w:sz="8" w:space="0"/>
              <w:left w:val="single" w:color="000000" w:sz="8" w:space="0"/>
              <w:bottom w:val="single" w:color="000000" w:sz="8" w:space="0"/>
              <w:right w:val="single" w:color="000000" w:sz="8" w:space="0"/>
            </w:tcBorders>
          </w:tcPr>
          <w:p>
            <w:pPr>
              <w:spacing w:before="2" w:after="0" w:line="140" w:lineRule="exact"/>
              <w:rPr>
                <w:sz w:val="14"/>
                <w:szCs w:val="14"/>
                <w:lang w:eastAsia="zh-CN"/>
              </w:rPr>
            </w:pPr>
          </w:p>
          <w:p>
            <w:pPr>
              <w:spacing w:after="0" w:line="200" w:lineRule="exact"/>
              <w:rPr>
                <w:sz w:val="20"/>
                <w:szCs w:val="20"/>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before="42"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2542" w:hRule="exact"/>
        </w:trPr>
        <w:tc>
          <w:tcPr>
            <w:tcW w:w="675" w:type="dxa"/>
            <w:tcBorders>
              <w:top w:val="single" w:color="000000" w:sz="8" w:space="0"/>
              <w:left w:val="single" w:color="000000" w:sz="8" w:space="0"/>
              <w:bottom w:val="single" w:color="000000" w:sz="8" w:space="0"/>
              <w:right w:val="single" w:color="000000" w:sz="8" w:space="0"/>
            </w:tcBorders>
          </w:tcPr>
          <w:p>
            <w:pPr>
              <w:spacing w:before="7" w:after="0" w:line="160" w:lineRule="exact"/>
              <w:rPr>
                <w:sz w:val="16"/>
                <w:szCs w:val="16"/>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28</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4" w:after="0" w:line="260" w:lineRule="exact"/>
              <w:rPr>
                <w:sz w:val="26"/>
                <w:szCs w:val="26"/>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行政处罚</w:t>
            </w:r>
          </w:p>
        </w:tc>
        <w:tc>
          <w:tcPr>
            <w:tcW w:w="1306" w:type="dxa"/>
            <w:tcBorders>
              <w:top w:val="single" w:color="000000" w:sz="8" w:space="0"/>
              <w:left w:val="single" w:color="000000" w:sz="8" w:space="0"/>
              <w:bottom w:val="single" w:color="000000" w:sz="8" w:space="0"/>
              <w:right w:val="single" w:color="000000" w:sz="8" w:space="0"/>
            </w:tcBorders>
          </w:tcPr>
          <w:p>
            <w:pPr>
              <w:spacing w:before="18"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违反规定在领 海基点保护范 围内进行工程 建设或者其他 可能改变地形 地貌活动，在 有关无居民海 岛建造永久性 建筑物或者居 民定居场所的 处罚</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before="15" w:after="0" w:line="280" w:lineRule="exact"/>
              <w:rPr>
                <w:sz w:val="28"/>
                <w:szCs w:val="28"/>
                <w:lang w:eastAsia="zh-CN"/>
              </w:rPr>
            </w:pPr>
          </w:p>
          <w:p>
            <w:pPr>
              <w:spacing w:after="0" w:line="174" w:lineRule="auto"/>
              <w:ind w:left="23" w:right="5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《中华人民共和国海岛保护法》（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sz w:val="18"/>
                <w:szCs w:val="18"/>
                <w:lang w:eastAsia="zh-CN"/>
              </w:rPr>
              <w:t>号公布， 自</w:t>
            </w: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日起施行）第五十条：违反本法规定，在领海基点保护范围内进行工程建设或者</w:t>
            </w:r>
            <w:r>
              <w:rPr>
                <w:rFonts w:ascii="Microsoft JhengHei" w:hAnsi="Microsoft JhengHei" w:eastAsia="Microsoft JhengHei" w:cs="Microsoft JhengHei"/>
                <w:sz w:val="18"/>
                <w:szCs w:val="18"/>
                <w:lang w:eastAsia="zh-CN"/>
              </w:rPr>
              <w:t xml:space="preserve">其 </w:t>
            </w:r>
            <w:r>
              <w:rPr>
                <w:rFonts w:ascii="Microsoft JhengHei" w:hAnsi="Microsoft JhengHei" w:eastAsia="Microsoft JhengHei" w:cs="Microsoft JhengHei"/>
                <w:spacing w:val="2"/>
                <w:sz w:val="18"/>
                <w:szCs w:val="18"/>
                <w:lang w:eastAsia="zh-CN"/>
              </w:rPr>
              <w:t>他可能改变该区域地形、地貌活动，在临时性利用的无居民海岛建造永久性建筑物或者设施，或 者在依法确定为开展旅游活动的可利用无居民海岛建造居民定居场所的，由县级以上人民政府海 洋主管部门责令停止违法行为，处以二万元以上二十万元以下的罚款。</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5" w:after="0" w:line="220" w:lineRule="exact"/>
              <w:rPr>
                <w:lang w:eastAsia="zh-CN"/>
              </w:rPr>
            </w:pPr>
          </w:p>
          <w:p>
            <w:pPr>
              <w:spacing w:after="0" w:line="173" w:lineRule="auto"/>
              <w:ind w:left="23" w:right="127"/>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自然人、法人或 其他组织</w:t>
            </w:r>
          </w:p>
        </w:tc>
        <w:tc>
          <w:tcPr>
            <w:tcW w:w="1140"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3236" w:hRule="exact"/>
        </w:trPr>
        <w:tc>
          <w:tcPr>
            <w:tcW w:w="675" w:type="dxa"/>
            <w:tcBorders>
              <w:top w:val="single" w:color="000000" w:sz="8" w:space="0"/>
              <w:left w:val="single" w:color="000000" w:sz="8" w:space="0"/>
              <w:bottom w:val="single" w:color="000000" w:sz="8" w:space="0"/>
              <w:right w:val="single" w:color="000000" w:sz="8" w:space="0"/>
            </w:tcBorders>
          </w:tcPr>
          <w:p>
            <w:pPr>
              <w:spacing w:before="6" w:after="0" w:line="110" w:lineRule="exact"/>
              <w:rPr>
                <w:sz w:val="11"/>
                <w:szCs w:val="11"/>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29</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3" w:after="0" w:line="220" w:lineRule="exact"/>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行政征收</w:t>
            </w:r>
          </w:p>
        </w:tc>
        <w:tc>
          <w:tcPr>
            <w:tcW w:w="1306" w:type="dxa"/>
            <w:tcBorders>
              <w:top w:val="single" w:color="000000" w:sz="8" w:space="0"/>
              <w:left w:val="single" w:color="000000" w:sz="8" w:space="0"/>
              <w:bottom w:val="single" w:color="000000" w:sz="8" w:space="0"/>
              <w:right w:val="single" w:color="000000" w:sz="8" w:space="0"/>
            </w:tcBorders>
          </w:tcPr>
          <w:p>
            <w:pPr>
              <w:spacing w:before="3" w:after="0" w:line="180" w:lineRule="exact"/>
              <w:rPr>
                <w:sz w:val="18"/>
                <w:szCs w:val="18"/>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173" w:lineRule="auto"/>
              <w:ind w:left="23" w:right="101"/>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 xml:space="preserve">海域使用金征 </w:t>
            </w:r>
            <w:r>
              <w:rPr>
                <w:rFonts w:ascii="Microsoft JhengHei" w:hAnsi="Microsoft JhengHei" w:eastAsia="Microsoft JhengHei" w:cs="Microsoft JhengHei"/>
                <w:sz w:val="18"/>
                <w:szCs w:val="18"/>
              </w:rPr>
              <w:t>收</w:t>
            </w:r>
          </w:p>
        </w:tc>
        <w:tc>
          <w:tcPr>
            <w:tcW w:w="720" w:type="dxa"/>
            <w:tcBorders>
              <w:top w:val="single" w:color="000000" w:sz="8" w:space="0"/>
              <w:left w:val="single" w:color="000000" w:sz="8" w:space="0"/>
              <w:bottom w:val="single" w:color="000000" w:sz="8" w:space="0"/>
              <w:right w:val="single" w:color="000000" w:sz="8" w:space="0"/>
            </w:tcBorders>
          </w:tcPr>
          <w:p/>
        </w:tc>
        <w:tc>
          <w:tcPr>
            <w:tcW w:w="7833" w:type="dxa"/>
            <w:tcBorders>
              <w:top w:val="single" w:color="000000" w:sz="8" w:space="0"/>
              <w:left w:val="single" w:color="000000" w:sz="8" w:space="0"/>
              <w:bottom w:val="single" w:color="000000" w:sz="8" w:space="0"/>
              <w:right w:val="single" w:color="000000" w:sz="8" w:space="0"/>
            </w:tcBorders>
          </w:tcPr>
          <w:p>
            <w:pPr>
              <w:spacing w:before="28" w:after="0" w:line="174" w:lineRule="auto"/>
              <w:ind w:left="23" w:right="5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《中华人民共和国海域使用管理法》（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001</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6</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号公 布，自</w:t>
            </w:r>
            <w:r>
              <w:rPr>
                <w:rFonts w:ascii="Microsoft JhengHei" w:hAnsi="Microsoft JhengHei" w:eastAsia="Microsoft JhengHei" w:cs="Microsoft JhengHei"/>
                <w:spacing w:val="1"/>
                <w:w w:val="86"/>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日起施行）第三十三条国家实行海域有偿使用制度。单位和个人使用海域，</w:t>
            </w:r>
            <w:r>
              <w:rPr>
                <w:rFonts w:ascii="Microsoft JhengHei" w:hAnsi="Microsoft JhengHei" w:eastAsia="Microsoft JhengHei" w:cs="Microsoft JhengHei"/>
                <w:sz w:val="18"/>
                <w:szCs w:val="18"/>
                <w:lang w:eastAsia="zh-CN"/>
              </w:rPr>
              <w:t xml:space="preserve">应 </w:t>
            </w:r>
            <w:r>
              <w:rPr>
                <w:rFonts w:ascii="Microsoft JhengHei" w:hAnsi="Microsoft JhengHei" w:eastAsia="Microsoft JhengHei" w:cs="Microsoft JhengHei"/>
                <w:spacing w:val="2"/>
                <w:sz w:val="18"/>
                <w:szCs w:val="18"/>
                <w:lang w:eastAsia="zh-CN"/>
              </w:rPr>
              <w:t>当按照国务院的规定缴纳海域使用金。海域使用金应当按照国务院的规定上缴财政。对渔民使用 海域从事养殖活动收取海域使用金的具体实施步骤和办法，由国务院另行规定。</w:t>
            </w:r>
          </w:p>
          <w:p>
            <w:pPr>
              <w:spacing w:after="0" w:line="174" w:lineRule="auto"/>
              <w:ind w:left="23" w:right="-1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【地方政府规章】</w:t>
            </w:r>
            <w:r>
              <w:rPr>
                <w:rFonts w:ascii="Microsoft JhengHei" w:hAnsi="Microsoft JhengHei" w:eastAsia="Microsoft JhengHei" w:cs="Microsoft JhengHei"/>
                <w:spacing w:val="2"/>
                <w:sz w:val="18"/>
                <w:szCs w:val="18"/>
                <w:lang w:eastAsia="zh-CN"/>
              </w:rPr>
              <w:t>《广西壮族自治区海域使用管理办法》（</w:t>
            </w:r>
            <w:r>
              <w:rPr>
                <w:rFonts w:ascii="Microsoft JhengHei" w:hAnsi="Microsoft JhengHei" w:eastAsia="Microsoft JhengHei" w:cs="Microsoft JhengHei"/>
                <w:spacing w:val="1"/>
                <w:sz w:val="18"/>
                <w:szCs w:val="18"/>
                <w:lang w:eastAsia="zh-CN"/>
              </w:rPr>
              <w:t>2008</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8</w:t>
            </w:r>
            <w:r>
              <w:rPr>
                <w:rFonts w:ascii="Microsoft JhengHei" w:hAnsi="Microsoft JhengHei" w:eastAsia="Microsoft JhengHei" w:cs="Microsoft JhengHei"/>
                <w:spacing w:val="2"/>
                <w:sz w:val="18"/>
                <w:szCs w:val="18"/>
                <w:lang w:eastAsia="zh-CN"/>
              </w:rPr>
              <w:t>日广西壮族自治区人民政 府令第</w:t>
            </w:r>
            <w:r>
              <w:rPr>
                <w:rFonts w:ascii="Microsoft JhengHei" w:hAnsi="Microsoft JhengHei" w:eastAsia="Microsoft JhengHei" w:cs="Microsoft JhengHei"/>
                <w:spacing w:val="1"/>
                <w:w w:val="86"/>
                <w:sz w:val="18"/>
                <w:szCs w:val="18"/>
                <w:lang w:eastAsia="zh-CN"/>
              </w:rPr>
              <w:t>41</w:t>
            </w:r>
            <w:r>
              <w:rPr>
                <w:rFonts w:ascii="Microsoft JhengHei" w:hAnsi="Microsoft JhengHei" w:eastAsia="Microsoft JhengHei" w:cs="Microsoft JhengHei"/>
                <w:spacing w:val="2"/>
                <w:sz w:val="18"/>
                <w:szCs w:val="18"/>
                <w:lang w:eastAsia="zh-CN"/>
              </w:rPr>
              <w:t>号公布，自</w:t>
            </w:r>
            <w:r>
              <w:rPr>
                <w:rFonts w:ascii="Microsoft JhengHei" w:hAnsi="Microsoft JhengHei" w:eastAsia="Microsoft JhengHei" w:cs="Microsoft JhengHei"/>
                <w:spacing w:val="1"/>
                <w:w w:val="86"/>
                <w:sz w:val="18"/>
                <w:szCs w:val="18"/>
                <w:lang w:eastAsia="zh-CN"/>
              </w:rPr>
              <w:t>2008</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10</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日起施行）第十七条第一款：使用海域应当按照国家和自治区</w:t>
            </w:r>
            <w:r>
              <w:rPr>
                <w:rFonts w:ascii="Microsoft JhengHei" w:hAnsi="Microsoft JhengHei" w:eastAsia="Microsoft JhengHei" w:cs="Microsoft JhengHei"/>
                <w:sz w:val="18"/>
                <w:szCs w:val="18"/>
                <w:lang w:eastAsia="zh-CN"/>
              </w:rPr>
              <w:t xml:space="preserve">的 </w:t>
            </w:r>
            <w:r>
              <w:rPr>
                <w:rFonts w:ascii="Microsoft JhengHei" w:hAnsi="Microsoft JhengHei" w:eastAsia="Microsoft JhengHei" w:cs="Microsoft JhengHei"/>
                <w:spacing w:val="2"/>
                <w:sz w:val="18"/>
                <w:szCs w:val="18"/>
                <w:lang w:eastAsia="zh-CN"/>
              </w:rPr>
              <w:t>规定缴纳海域使用金。</w:t>
            </w:r>
          </w:p>
          <w:p>
            <w:pPr>
              <w:spacing w:after="0" w:line="174" w:lineRule="auto"/>
              <w:ind w:left="23" w:right="55"/>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【规范性文件】</w:t>
            </w:r>
            <w:r>
              <w:rPr>
                <w:rFonts w:ascii="Microsoft JhengHei" w:hAnsi="Microsoft JhengHei" w:eastAsia="Microsoft JhengHei" w:cs="Microsoft JhengHei"/>
                <w:spacing w:val="2"/>
                <w:sz w:val="18"/>
                <w:szCs w:val="18"/>
                <w:lang w:eastAsia="zh-CN"/>
              </w:rPr>
              <w:t>《财政</w:t>
            </w:r>
            <w:r>
              <w:rPr>
                <w:rFonts w:ascii="Microsoft JhengHei" w:hAnsi="Microsoft JhengHei" w:eastAsia="Microsoft JhengHei" w:cs="Microsoft JhengHei"/>
                <w:sz w:val="18"/>
                <w:szCs w:val="18"/>
                <w:lang w:eastAsia="zh-CN"/>
              </w:rPr>
              <w:t xml:space="preserve">部 </w:t>
            </w:r>
            <w:r>
              <w:rPr>
                <w:rFonts w:ascii="Microsoft JhengHei" w:hAnsi="Microsoft JhengHei" w:eastAsia="Microsoft JhengHei" w:cs="Microsoft JhengHei"/>
                <w:spacing w:val="2"/>
                <w:sz w:val="18"/>
                <w:szCs w:val="18"/>
                <w:lang w:eastAsia="zh-CN"/>
              </w:rPr>
              <w:t>国家海洋局关于加强海域使用金征收管理的通知》（</w:t>
            </w:r>
            <w:r>
              <w:rPr>
                <w:rFonts w:ascii="Microsoft JhengHei" w:hAnsi="Microsoft JhengHei" w:eastAsia="Microsoft JhengHei" w:cs="Microsoft JhengHei"/>
                <w:spacing w:val="1"/>
                <w:w w:val="86"/>
                <w:sz w:val="18"/>
                <w:szCs w:val="18"/>
                <w:lang w:eastAsia="zh-CN"/>
              </w:rPr>
              <w:t>2007</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24</w:t>
            </w:r>
            <w:r>
              <w:rPr>
                <w:rFonts w:ascii="Microsoft JhengHei" w:hAnsi="Microsoft JhengHei" w:eastAsia="Microsoft JhengHei" w:cs="Microsoft JhengHei"/>
                <w:spacing w:val="2"/>
                <w:sz w:val="18"/>
                <w:szCs w:val="18"/>
                <w:lang w:eastAsia="zh-CN"/>
              </w:rPr>
              <w:t>日</w:t>
            </w:r>
            <w:r>
              <w:rPr>
                <w:rFonts w:ascii="Microsoft JhengHei" w:hAnsi="Microsoft JhengHei" w:eastAsia="Microsoft JhengHei" w:cs="Microsoft JhengHei"/>
                <w:sz w:val="18"/>
                <w:szCs w:val="18"/>
                <w:lang w:eastAsia="zh-CN"/>
              </w:rPr>
              <w:t xml:space="preserve">财 </w:t>
            </w:r>
            <w:r>
              <w:rPr>
                <w:rFonts w:ascii="Microsoft JhengHei" w:hAnsi="Microsoft JhengHei" w:eastAsia="Microsoft JhengHei" w:cs="Microsoft JhengHei"/>
                <w:spacing w:val="2"/>
                <w:w w:val="101"/>
                <w:sz w:val="18"/>
                <w:szCs w:val="18"/>
                <w:lang w:eastAsia="zh-CN"/>
              </w:rPr>
              <w:t>政部国家海洋局财综</w:t>
            </w:r>
            <w:r>
              <w:rPr>
                <w:rFonts w:ascii="Microsoft JhengHei" w:hAnsi="Microsoft JhengHei" w:eastAsia="Microsoft JhengHei" w:cs="Microsoft JhengHei"/>
                <w:spacing w:val="1"/>
                <w:w w:val="101"/>
                <w:sz w:val="18"/>
                <w:szCs w:val="18"/>
                <w:lang w:eastAsia="zh-CN"/>
              </w:rPr>
              <w:t>[</w:t>
            </w:r>
            <w:r>
              <w:rPr>
                <w:rFonts w:ascii="Microsoft JhengHei" w:hAnsi="Microsoft JhengHei" w:eastAsia="Microsoft JhengHei" w:cs="Microsoft JhengHei"/>
                <w:spacing w:val="1"/>
                <w:w w:val="86"/>
                <w:sz w:val="18"/>
                <w:szCs w:val="18"/>
                <w:lang w:eastAsia="zh-CN"/>
              </w:rPr>
              <w:t>2007</w:t>
            </w:r>
            <w:r>
              <w:rPr>
                <w:rFonts w:ascii="Microsoft JhengHei" w:hAnsi="Microsoft JhengHei" w:eastAsia="Microsoft JhengHei" w:cs="Microsoft JhengHei"/>
                <w:spacing w:val="1"/>
                <w:w w:val="155"/>
                <w:sz w:val="18"/>
                <w:szCs w:val="18"/>
                <w:lang w:eastAsia="zh-CN"/>
              </w:rPr>
              <w:t>]</w:t>
            </w:r>
            <w:r>
              <w:rPr>
                <w:rFonts w:ascii="Microsoft JhengHei" w:hAnsi="Microsoft JhengHei" w:eastAsia="Microsoft JhengHei" w:cs="Microsoft JhengHei"/>
                <w:spacing w:val="1"/>
                <w:w w:val="86"/>
                <w:sz w:val="18"/>
                <w:szCs w:val="18"/>
                <w:lang w:eastAsia="zh-CN"/>
              </w:rPr>
              <w:t>10</w:t>
            </w:r>
            <w:r>
              <w:rPr>
                <w:rFonts w:ascii="Microsoft JhengHei" w:hAnsi="Microsoft JhengHei" w:eastAsia="Microsoft JhengHei" w:cs="Microsoft JhengHei"/>
                <w:spacing w:val="2"/>
                <w:w w:val="98"/>
                <w:sz w:val="18"/>
                <w:szCs w:val="18"/>
                <w:lang w:eastAsia="zh-CN"/>
              </w:rPr>
              <w:t>号文公布，自</w:t>
            </w:r>
            <w:r>
              <w:rPr>
                <w:rFonts w:ascii="Microsoft JhengHei" w:hAnsi="Microsoft JhengHei" w:eastAsia="Microsoft JhengHei" w:cs="Microsoft JhengHei"/>
                <w:spacing w:val="1"/>
                <w:w w:val="98"/>
                <w:sz w:val="18"/>
                <w:szCs w:val="18"/>
                <w:lang w:eastAsia="zh-CN"/>
              </w:rPr>
              <w:t>2</w:t>
            </w:r>
            <w:r>
              <w:rPr>
                <w:rFonts w:ascii="Microsoft JhengHei" w:hAnsi="Microsoft JhengHei" w:eastAsia="Microsoft JhengHei" w:cs="Microsoft JhengHei"/>
                <w:spacing w:val="1"/>
                <w:w w:val="86"/>
                <w:sz w:val="18"/>
                <w:szCs w:val="18"/>
                <w:lang w:eastAsia="zh-CN"/>
              </w:rPr>
              <w:t>007</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3</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2"/>
                <w:sz w:val="18"/>
                <w:szCs w:val="18"/>
                <w:lang w:eastAsia="zh-CN"/>
              </w:rPr>
              <w:t>日起施行）一、加强海域使用金征收管理</w:t>
            </w:r>
          </w:p>
          <w:p>
            <w:pPr>
              <w:spacing w:after="0" w:line="174" w:lineRule="auto"/>
              <w:ind w:left="23" w:right="6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 xml:space="preserve">。单位和个人使用海域，必须依法缴纳海域使用金。沿海各省、自治区、直辖市及计划单列市财 </w:t>
            </w:r>
            <w:r>
              <w:rPr>
                <w:rFonts w:ascii="Microsoft JhengHei" w:hAnsi="Microsoft JhengHei" w:eastAsia="Microsoft JhengHei" w:cs="Microsoft JhengHei"/>
                <w:spacing w:val="2"/>
                <w:w w:val="101"/>
                <w:sz w:val="18"/>
                <w:szCs w:val="18"/>
                <w:lang w:eastAsia="zh-CN"/>
              </w:rPr>
              <w:t xml:space="preserve">政部门和海洋行政主管部门要切实负起责任，加强海域使用金的征收管理…… </w:t>
            </w:r>
            <w:r>
              <w:rPr>
                <w:rFonts w:ascii="Microsoft JhengHei" w:hAnsi="Microsoft JhengHei" w:eastAsia="Microsoft JhengHei" w:cs="Microsoft JhengHei"/>
                <w:spacing w:val="2"/>
                <w:w w:val="101"/>
                <w:sz w:val="18"/>
                <w:szCs w:val="18"/>
              </w:rPr>
              <w:t>二、统一海域使用金征收标准。</w:t>
            </w:r>
            <w:r>
              <w:rPr>
                <w:rFonts w:ascii="Microsoft JhengHei" w:hAnsi="Microsoft JhengHei" w:eastAsia="Microsoft JhengHei" w:cs="Microsoft JhengHei"/>
                <w:spacing w:val="2"/>
                <w:w w:val="101"/>
                <w:sz w:val="18"/>
                <w:szCs w:val="18"/>
                <w:lang w:eastAsia="zh-CN"/>
              </w:rPr>
              <w:t xml:space="preserve">……对于一次性计征的海域使用金，用海单位和个人一次性缴纳 </w:t>
            </w:r>
            <w:r>
              <w:rPr>
                <w:rFonts w:ascii="Microsoft JhengHei" w:hAnsi="Microsoft JhengHei" w:eastAsia="Microsoft JhengHei" w:cs="Microsoft JhengHei"/>
                <w:spacing w:val="2"/>
                <w:sz w:val="18"/>
                <w:szCs w:val="18"/>
                <w:lang w:eastAsia="zh-CN"/>
              </w:rPr>
              <w:t xml:space="preserve">确有困难的，经海洋行政主管部门批准后，可以采取分期缴纳方式，但最后一次缴纳海域使用金 </w:t>
            </w:r>
            <w:r>
              <w:rPr>
                <w:rFonts w:ascii="Microsoft JhengHei" w:hAnsi="Microsoft JhengHei" w:eastAsia="Microsoft JhengHei" w:cs="Microsoft JhengHei"/>
                <w:spacing w:val="2"/>
                <w:w w:val="102"/>
                <w:sz w:val="18"/>
                <w:szCs w:val="18"/>
                <w:lang w:eastAsia="zh-CN"/>
              </w:rPr>
              <w:t>的期限不得超过项目用海的施工期限……</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9" w:after="0" w:line="260" w:lineRule="exact"/>
              <w:rPr>
                <w:sz w:val="26"/>
                <w:szCs w:val="26"/>
                <w:lang w:eastAsia="zh-CN"/>
              </w:rPr>
            </w:pPr>
          </w:p>
          <w:p>
            <w:pPr>
              <w:spacing w:after="0" w:line="174" w:lineRule="auto"/>
              <w:ind w:left="23" w:right="12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使用海域的自然 人、法人或其他 组织。</w:t>
            </w:r>
          </w:p>
        </w:tc>
        <w:tc>
          <w:tcPr>
            <w:tcW w:w="1140"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4" w:after="0" w:line="280" w:lineRule="exact"/>
              <w:rPr>
                <w:sz w:val="28"/>
                <w:szCs w:val="28"/>
                <w:lang w:eastAsia="zh-CN"/>
              </w:rPr>
            </w:pPr>
          </w:p>
          <w:p>
            <w:pPr>
              <w:spacing w:after="0" w:line="240" w:lineRule="auto"/>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r>
        <w:tblPrEx>
          <w:tblLayout w:type="fixed"/>
          <w:tblCellMar>
            <w:top w:w="0" w:type="dxa"/>
            <w:left w:w="0" w:type="dxa"/>
            <w:bottom w:w="0" w:type="dxa"/>
            <w:right w:w="0" w:type="dxa"/>
          </w:tblCellMar>
        </w:tblPrEx>
        <w:trPr>
          <w:trHeight w:val="1848"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2" w:after="0" w:line="220" w:lineRule="exact"/>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30</w:t>
            </w:r>
          </w:p>
        </w:tc>
        <w:tc>
          <w:tcPr>
            <w:tcW w:w="871" w:type="dxa"/>
            <w:tcBorders>
              <w:top w:val="single" w:color="000000" w:sz="8" w:space="0"/>
              <w:left w:val="single" w:color="000000" w:sz="8" w:space="0"/>
              <w:bottom w:val="single" w:color="000000" w:sz="8" w:space="0"/>
              <w:right w:val="single" w:color="000000" w:sz="8" w:space="0"/>
            </w:tcBorders>
          </w:tcPr>
          <w:p>
            <w:pPr>
              <w:spacing w:before="9" w:after="0" w:line="120" w:lineRule="exact"/>
              <w:rPr>
                <w:sz w:val="12"/>
                <w:szCs w:val="12"/>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61"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行政征收</w:t>
            </w:r>
          </w:p>
        </w:tc>
        <w:tc>
          <w:tcPr>
            <w:tcW w:w="1306"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before="10" w:after="0" w:line="280" w:lineRule="exact"/>
              <w:rPr>
                <w:sz w:val="28"/>
                <w:szCs w:val="28"/>
                <w:lang w:eastAsia="zh-CN"/>
              </w:rPr>
            </w:pPr>
          </w:p>
          <w:p>
            <w:pPr>
              <w:spacing w:after="0" w:line="173" w:lineRule="auto"/>
              <w:ind w:left="23" w:right="101"/>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无居民海岛使 用金征收</w:t>
            </w:r>
          </w:p>
        </w:tc>
        <w:tc>
          <w:tcPr>
            <w:tcW w:w="720"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after="0" w:line="200" w:lineRule="exact"/>
              <w:rPr>
                <w:sz w:val="20"/>
                <w:szCs w:val="20"/>
                <w:lang w:eastAsia="zh-CN"/>
              </w:rPr>
            </w:pPr>
          </w:p>
          <w:p>
            <w:pPr>
              <w:spacing w:before="10" w:after="0" w:line="280" w:lineRule="exact"/>
              <w:rPr>
                <w:sz w:val="28"/>
                <w:szCs w:val="28"/>
                <w:lang w:eastAsia="zh-CN"/>
              </w:rPr>
            </w:pPr>
          </w:p>
          <w:p>
            <w:pPr>
              <w:spacing w:after="0" w:line="173" w:lineRule="auto"/>
              <w:ind w:left="23" w:right="6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含分期 缴纳</w:t>
            </w:r>
          </w:p>
        </w:tc>
        <w:tc>
          <w:tcPr>
            <w:tcW w:w="7833" w:type="dxa"/>
            <w:tcBorders>
              <w:top w:val="single" w:color="000000" w:sz="8" w:space="0"/>
              <w:left w:val="single" w:color="000000" w:sz="8" w:space="0"/>
              <w:bottom w:val="single" w:color="000000" w:sz="8" w:space="0"/>
              <w:right w:val="single" w:color="000000" w:sz="8" w:space="0"/>
            </w:tcBorders>
          </w:tcPr>
          <w:p>
            <w:pPr>
              <w:spacing w:before="11" w:after="0" w:line="174" w:lineRule="auto"/>
              <w:ind w:left="23" w:right="5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《中华人民共和国海岛保护法》（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009</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2</w:t>
            </w:r>
            <w:r>
              <w:rPr>
                <w:rFonts w:ascii="Microsoft JhengHei" w:hAnsi="Microsoft JhengHei" w:eastAsia="Microsoft JhengHei" w:cs="Microsoft JhengHei"/>
                <w:spacing w:val="2"/>
                <w:sz w:val="18"/>
                <w:szCs w:val="18"/>
                <w:lang w:eastAsia="zh-CN"/>
              </w:rPr>
              <w:t>号公布， 自</w:t>
            </w: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日起施行）第三十一条第一款：经批准开发利用无居民海岛的，应当依法缴纳使</w:t>
            </w:r>
            <w:r>
              <w:rPr>
                <w:rFonts w:ascii="Microsoft JhengHei" w:hAnsi="Microsoft JhengHei" w:eastAsia="Microsoft JhengHei" w:cs="Microsoft JhengHei"/>
                <w:sz w:val="18"/>
                <w:szCs w:val="18"/>
                <w:lang w:eastAsia="zh-CN"/>
              </w:rPr>
              <w:t xml:space="preserve">用 </w:t>
            </w:r>
            <w:r>
              <w:rPr>
                <w:rFonts w:ascii="Microsoft JhengHei" w:hAnsi="Microsoft JhengHei" w:eastAsia="Microsoft JhengHei" w:cs="Microsoft JhengHei"/>
                <w:spacing w:val="2"/>
                <w:sz w:val="18"/>
                <w:szCs w:val="18"/>
                <w:lang w:eastAsia="zh-CN"/>
              </w:rPr>
              <w:t>金。但是，因国防、公务、教学、防灾减灾、非经营性公用基础设施建设和基础测绘、气象观测 等公益事业使用无居民海岛的除外。</w:t>
            </w:r>
          </w:p>
          <w:p>
            <w:pPr>
              <w:spacing w:after="0" w:line="174" w:lineRule="auto"/>
              <w:ind w:left="23" w:right="-44"/>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w w:val="98"/>
                <w:sz w:val="18"/>
                <w:szCs w:val="18"/>
                <w:lang w:eastAsia="zh-CN"/>
              </w:rPr>
              <w:t>【规范性文件】</w:t>
            </w:r>
            <w:r>
              <w:rPr>
                <w:rFonts w:ascii="Microsoft JhengHei" w:hAnsi="Microsoft JhengHei" w:eastAsia="Microsoft JhengHei" w:cs="Microsoft JhengHei"/>
                <w:spacing w:val="2"/>
                <w:w w:val="98"/>
                <w:sz w:val="18"/>
                <w:szCs w:val="18"/>
                <w:lang w:eastAsia="zh-CN"/>
              </w:rPr>
              <w:t>《无居民海岛使用金征收使用管理办法》（</w:t>
            </w:r>
            <w:r>
              <w:rPr>
                <w:rFonts w:ascii="Microsoft JhengHei" w:hAnsi="Microsoft JhengHei" w:eastAsia="Microsoft JhengHei" w:cs="Microsoft JhengHei"/>
                <w:spacing w:val="1"/>
                <w:w w:val="98"/>
                <w:sz w:val="18"/>
                <w:szCs w:val="18"/>
                <w:lang w:eastAsia="zh-CN"/>
              </w:rPr>
              <w:t>2010</w:t>
            </w:r>
            <w:r>
              <w:rPr>
                <w:rFonts w:ascii="Microsoft JhengHei" w:hAnsi="Microsoft JhengHei" w:eastAsia="Microsoft JhengHei" w:cs="Microsoft JhengHei"/>
                <w:spacing w:val="2"/>
                <w:w w:val="98"/>
                <w:sz w:val="18"/>
                <w:szCs w:val="18"/>
                <w:lang w:eastAsia="zh-CN"/>
              </w:rPr>
              <w:t>年</w:t>
            </w:r>
            <w:r>
              <w:rPr>
                <w:rFonts w:ascii="Microsoft JhengHei" w:hAnsi="Microsoft JhengHei" w:eastAsia="Microsoft JhengHei" w:cs="Microsoft JhengHei"/>
                <w:spacing w:val="1"/>
                <w:w w:val="98"/>
                <w:sz w:val="18"/>
                <w:szCs w:val="18"/>
                <w:lang w:eastAsia="zh-CN"/>
              </w:rPr>
              <w:t>6</w:t>
            </w:r>
            <w:r>
              <w:rPr>
                <w:rFonts w:ascii="Microsoft JhengHei" w:hAnsi="Microsoft JhengHei" w:eastAsia="Microsoft JhengHei" w:cs="Microsoft JhengHei"/>
                <w:spacing w:val="2"/>
                <w:w w:val="98"/>
                <w:sz w:val="18"/>
                <w:szCs w:val="18"/>
                <w:lang w:eastAsia="zh-CN"/>
              </w:rPr>
              <w:t>月</w:t>
            </w:r>
            <w:r>
              <w:rPr>
                <w:rFonts w:ascii="Microsoft JhengHei" w:hAnsi="Microsoft JhengHei" w:eastAsia="Microsoft JhengHei" w:cs="Microsoft JhengHei"/>
                <w:spacing w:val="1"/>
                <w:w w:val="98"/>
                <w:sz w:val="18"/>
                <w:szCs w:val="18"/>
                <w:lang w:eastAsia="zh-CN"/>
              </w:rPr>
              <w:t>7</w:t>
            </w:r>
            <w:r>
              <w:rPr>
                <w:rFonts w:ascii="Microsoft JhengHei" w:hAnsi="Microsoft JhengHei" w:eastAsia="Microsoft JhengHei" w:cs="Microsoft JhengHei"/>
                <w:spacing w:val="2"/>
                <w:w w:val="98"/>
                <w:sz w:val="18"/>
                <w:szCs w:val="18"/>
                <w:lang w:eastAsia="zh-CN"/>
              </w:rPr>
              <w:t>日财政部、国家海洋</w:t>
            </w:r>
            <w:r>
              <w:rPr>
                <w:rFonts w:ascii="Microsoft JhengHei" w:hAnsi="Microsoft JhengHei" w:eastAsia="Microsoft JhengHei" w:cs="Microsoft JhengHei"/>
                <w:w w:val="98"/>
                <w:sz w:val="18"/>
                <w:szCs w:val="18"/>
                <w:lang w:eastAsia="zh-CN"/>
              </w:rPr>
              <w:t xml:space="preserve">局 </w:t>
            </w:r>
            <w:r>
              <w:rPr>
                <w:rFonts w:ascii="Microsoft JhengHei" w:hAnsi="Microsoft JhengHei" w:eastAsia="Microsoft JhengHei" w:cs="Microsoft JhengHei"/>
                <w:spacing w:val="44"/>
                <w:w w:val="98"/>
                <w:sz w:val="18"/>
                <w:szCs w:val="18"/>
                <w:lang w:eastAsia="zh-CN"/>
              </w:rPr>
              <w:t xml:space="preserve"> </w:t>
            </w:r>
            <w:r>
              <w:rPr>
                <w:rFonts w:ascii="Microsoft JhengHei" w:hAnsi="Microsoft JhengHei" w:eastAsia="Microsoft JhengHei" w:cs="Microsoft JhengHei"/>
                <w:sz w:val="18"/>
                <w:szCs w:val="18"/>
                <w:lang w:eastAsia="zh-CN"/>
              </w:rPr>
              <w:t xml:space="preserve">财 </w:t>
            </w:r>
            <w:r>
              <w:rPr>
                <w:rFonts w:ascii="Microsoft JhengHei" w:hAnsi="Microsoft JhengHei" w:eastAsia="Microsoft JhengHei" w:cs="Microsoft JhengHei"/>
                <w:spacing w:val="2"/>
                <w:sz w:val="18"/>
                <w:szCs w:val="18"/>
                <w:lang w:eastAsia="zh-CN"/>
              </w:rPr>
              <w:t>综〔</w:t>
            </w: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w:t>
            </w:r>
            <w:r>
              <w:rPr>
                <w:rFonts w:ascii="Microsoft JhengHei" w:hAnsi="Microsoft JhengHei" w:eastAsia="Microsoft JhengHei" w:cs="Microsoft JhengHei"/>
                <w:spacing w:val="1"/>
                <w:w w:val="86"/>
                <w:sz w:val="18"/>
                <w:szCs w:val="18"/>
                <w:lang w:eastAsia="zh-CN"/>
              </w:rPr>
              <w:t>44</w:t>
            </w:r>
            <w:r>
              <w:rPr>
                <w:rFonts w:ascii="Microsoft JhengHei" w:hAnsi="Microsoft JhengHei" w:eastAsia="Microsoft JhengHei" w:cs="Microsoft JhengHei"/>
                <w:spacing w:val="2"/>
                <w:sz w:val="18"/>
                <w:szCs w:val="18"/>
                <w:lang w:eastAsia="zh-CN"/>
              </w:rPr>
              <w:t>号文公布，自</w:t>
            </w:r>
            <w:r>
              <w:rPr>
                <w:rFonts w:ascii="Microsoft JhengHei" w:hAnsi="Microsoft JhengHei" w:eastAsia="Microsoft JhengHei" w:cs="Microsoft JhengHei"/>
                <w:spacing w:val="1"/>
                <w:w w:val="86"/>
                <w:sz w:val="18"/>
                <w:szCs w:val="18"/>
                <w:lang w:eastAsia="zh-CN"/>
              </w:rPr>
              <w:t>2010</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8</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日起施行）第十条第二款：应缴纳的无居民海岛使用金</w:t>
            </w:r>
            <w:r>
              <w:rPr>
                <w:rFonts w:ascii="Microsoft JhengHei" w:hAnsi="Microsoft JhengHei" w:eastAsia="Microsoft JhengHei" w:cs="Microsoft JhengHei"/>
                <w:sz w:val="18"/>
                <w:szCs w:val="18"/>
                <w:lang w:eastAsia="zh-CN"/>
              </w:rPr>
              <w:t xml:space="preserve">额 </w:t>
            </w:r>
            <w:r>
              <w:rPr>
                <w:rFonts w:ascii="Microsoft JhengHei" w:hAnsi="Microsoft JhengHei" w:eastAsia="Microsoft JhengHei" w:cs="Microsoft JhengHei"/>
                <w:spacing w:val="2"/>
                <w:sz w:val="18"/>
                <w:szCs w:val="18"/>
                <w:lang w:eastAsia="zh-CN"/>
              </w:rPr>
              <w:t>度超过</w:t>
            </w:r>
            <w:r>
              <w:rPr>
                <w:rFonts w:ascii="Microsoft JhengHei" w:hAnsi="Microsoft JhengHei" w:eastAsia="Microsoft JhengHei" w:cs="Microsoft JhengHei"/>
                <w:spacing w:val="1"/>
                <w:sz w:val="18"/>
                <w:szCs w:val="18"/>
                <w:lang w:eastAsia="zh-CN"/>
              </w:rPr>
              <w:t>1</w:t>
            </w:r>
            <w:r>
              <w:rPr>
                <w:rFonts w:ascii="Microsoft JhengHei" w:hAnsi="Microsoft JhengHei" w:eastAsia="Microsoft JhengHei" w:cs="Microsoft JhengHei"/>
                <w:spacing w:val="2"/>
                <w:sz w:val="18"/>
                <w:szCs w:val="18"/>
                <w:lang w:eastAsia="zh-CN"/>
              </w:rPr>
              <w:t>亿元的，无居民海岛使用者可以提出申请，经批准用岛的海洋主管部门商同级财政部门</w:t>
            </w:r>
            <w:r>
              <w:rPr>
                <w:rFonts w:ascii="Microsoft JhengHei" w:hAnsi="Microsoft JhengHei" w:eastAsia="Microsoft JhengHei" w:cs="Microsoft JhengHei"/>
                <w:sz w:val="18"/>
                <w:szCs w:val="18"/>
                <w:lang w:eastAsia="zh-CN"/>
              </w:rPr>
              <w:t xml:space="preserve">同 </w:t>
            </w:r>
            <w:r>
              <w:rPr>
                <w:rFonts w:ascii="Microsoft JhengHei" w:hAnsi="Microsoft JhengHei" w:eastAsia="Microsoft JhengHei" w:cs="Microsoft JhengHei"/>
                <w:spacing w:val="2"/>
                <w:sz w:val="18"/>
                <w:szCs w:val="18"/>
                <w:lang w:eastAsia="zh-CN"/>
              </w:rPr>
              <w:t>意后，可以在</w:t>
            </w:r>
            <w:r>
              <w:rPr>
                <w:rFonts w:ascii="Microsoft JhengHei" w:hAnsi="Microsoft JhengHei" w:eastAsia="Microsoft JhengHei" w:cs="Microsoft JhengHei"/>
                <w:spacing w:val="1"/>
                <w:sz w:val="18"/>
                <w:szCs w:val="18"/>
                <w:lang w:eastAsia="zh-CN"/>
              </w:rPr>
              <w:t>3</w:t>
            </w:r>
            <w:r>
              <w:rPr>
                <w:rFonts w:ascii="Microsoft JhengHei" w:hAnsi="Microsoft JhengHei" w:eastAsia="Microsoft JhengHei" w:cs="Microsoft JhengHei"/>
                <w:spacing w:val="2"/>
                <w:sz w:val="18"/>
                <w:szCs w:val="18"/>
                <w:lang w:eastAsia="zh-CN"/>
              </w:rPr>
              <w:t>年时间内分次缴纳</w:t>
            </w:r>
            <w:r>
              <w:rPr>
                <w:rFonts w:ascii="Microsoft JhengHei" w:hAnsi="Microsoft JhengHei" w:eastAsia="Microsoft JhengHei" w:cs="Microsoft JhengHei"/>
                <w:sz w:val="18"/>
                <w:szCs w:val="18"/>
                <w:lang w:eastAsia="zh-CN"/>
              </w:rPr>
              <w:t>。</w:t>
            </w:r>
          </w:p>
        </w:tc>
        <w:tc>
          <w:tcPr>
            <w:tcW w:w="1514"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lang w:eastAsia="zh-CN"/>
              </w:rPr>
            </w:pPr>
          </w:p>
          <w:p>
            <w:pPr>
              <w:spacing w:before="3" w:after="0" w:line="260" w:lineRule="exact"/>
              <w:rPr>
                <w:sz w:val="26"/>
                <w:szCs w:val="26"/>
                <w:lang w:eastAsia="zh-CN"/>
              </w:rPr>
            </w:pPr>
          </w:p>
          <w:p>
            <w:pPr>
              <w:spacing w:after="0" w:line="174" w:lineRule="auto"/>
              <w:ind w:left="23" w:right="12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经批准开发利用 无居民海岛的自 然人、法人或其 他组织。</w:t>
            </w:r>
          </w:p>
        </w:tc>
        <w:tc>
          <w:tcPr>
            <w:tcW w:w="1140" w:type="dxa"/>
            <w:tcBorders>
              <w:top w:val="single" w:color="000000" w:sz="8" w:space="0"/>
              <w:left w:val="single" w:color="000000" w:sz="8" w:space="0"/>
              <w:bottom w:val="single" w:color="000000" w:sz="8" w:space="0"/>
              <w:right w:val="single" w:color="000000" w:sz="8" w:space="0"/>
            </w:tcBorders>
          </w:tcPr>
          <w:p>
            <w:pPr>
              <w:spacing w:before="1" w:after="0" w:line="190" w:lineRule="exact"/>
              <w:rPr>
                <w:sz w:val="19"/>
                <w:szCs w:val="19"/>
                <w:lang w:eastAsia="zh-CN"/>
              </w:rPr>
            </w:pPr>
          </w:p>
          <w:p>
            <w:pPr>
              <w:spacing w:after="0" w:line="200" w:lineRule="exact"/>
              <w:rPr>
                <w:sz w:val="20"/>
                <w:szCs w:val="20"/>
                <w:lang w:eastAsia="zh-CN"/>
              </w:rPr>
            </w:pPr>
          </w:p>
          <w:p>
            <w:pPr>
              <w:spacing w:after="0" w:line="240" w:lineRule="auto"/>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bl>
    <w:p>
      <w:pPr>
        <w:spacing w:after="0"/>
        <w:sectPr>
          <w:pgSz w:w="16840" w:h="11920" w:orient="landscape"/>
          <w:pgMar w:top="1660" w:right="740" w:bottom="280" w:left="740" w:header="833" w:footer="0" w:gutter="0"/>
          <w:cols w:space="720" w:num="1"/>
        </w:sectPr>
      </w:pPr>
    </w:p>
    <w:p>
      <w:pPr>
        <w:spacing w:before="4" w:after="0" w:line="50" w:lineRule="exact"/>
        <w:rPr>
          <w:sz w:val="5"/>
          <w:szCs w:val="5"/>
        </w:rPr>
      </w:pPr>
      <w:r>
        <w:pict>
          <v:group id="_x0000_s2050" o:spid="_x0000_s2050" o:spt="203" style="position:absolute;left:0pt;margin-left:42.85pt;margin-top:112.7pt;height:218.45pt;width:33.4pt;mso-position-horizontal-relative:page;mso-position-vertical-relative:page;z-index:-4096;mso-width-relative:page;mso-height-relative:page;" coordorigin="857,2254" coordsize="668,4369">
            <o:lock v:ext="edit"/>
            <v:shape id="_x0000_s2051" o:spid="_x0000_s2051" style="position:absolute;left:857;top:2254;height:4369;width:668;" stroked="f" coordorigin="857,2254" coordsize="668,4369" path="m866,6633l1534,6633,1534,2264,866,2264,866,6633e">
              <v:path arrowok="t"/>
              <v:fill focussize="0,0"/>
              <v:stroke on="f"/>
              <v:imagedata o:title=""/>
              <o:lock v:ext="edit"/>
            </v:shape>
          </v:group>
        </w:pict>
      </w:r>
    </w:p>
    <w:tbl>
      <w:tblPr>
        <w:tblStyle w:val="4"/>
        <w:tblW w:w="15125" w:type="dxa"/>
        <w:tblInd w:w="96" w:type="dxa"/>
        <w:tblLayout w:type="fixed"/>
        <w:tblCellMar>
          <w:top w:w="0" w:type="dxa"/>
          <w:left w:w="0" w:type="dxa"/>
          <w:bottom w:w="0" w:type="dxa"/>
          <w:right w:w="0" w:type="dxa"/>
        </w:tblCellMar>
      </w:tblPr>
      <w:tblGrid>
        <w:gridCol w:w="675"/>
        <w:gridCol w:w="871"/>
        <w:gridCol w:w="1306"/>
        <w:gridCol w:w="720"/>
        <w:gridCol w:w="7833"/>
        <w:gridCol w:w="1514"/>
        <w:gridCol w:w="1140"/>
        <w:gridCol w:w="1066"/>
      </w:tblGrid>
      <w:tr>
        <w:tblPrEx>
          <w:tblLayout w:type="fixed"/>
          <w:tblCellMar>
            <w:top w:w="0" w:type="dxa"/>
            <w:left w:w="0" w:type="dxa"/>
            <w:bottom w:w="0" w:type="dxa"/>
            <w:right w:w="0" w:type="dxa"/>
          </w:tblCellMar>
        </w:tblPrEx>
        <w:trPr>
          <w:trHeight w:val="492"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389" w:lineRule="exact"/>
              <w:ind w:left="88"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序号</w:t>
            </w:r>
          </w:p>
        </w:tc>
        <w:tc>
          <w:tcPr>
            <w:tcW w:w="871" w:type="dxa"/>
            <w:tcBorders>
              <w:top w:val="single" w:color="000000" w:sz="8" w:space="0"/>
              <w:left w:val="single" w:color="000000" w:sz="8" w:space="0"/>
              <w:bottom w:val="single" w:color="000000" w:sz="8" w:space="0"/>
              <w:right w:val="single" w:color="000000" w:sz="8" w:space="0"/>
            </w:tcBorders>
          </w:tcPr>
          <w:p>
            <w:pPr>
              <w:spacing w:after="0" w:line="228" w:lineRule="exact"/>
              <w:ind w:left="28" w:right="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权力分</w:t>
            </w:r>
          </w:p>
          <w:p>
            <w:pPr>
              <w:spacing w:after="0" w:line="243" w:lineRule="exact"/>
              <w:ind w:left="268" w:right="246"/>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7"/>
                <w:sz w:val="24"/>
                <w:szCs w:val="24"/>
              </w:rPr>
              <w:t>类</w:t>
            </w:r>
          </w:p>
        </w:tc>
        <w:tc>
          <w:tcPr>
            <w:tcW w:w="1306" w:type="dxa"/>
            <w:tcBorders>
              <w:top w:val="single" w:color="000000" w:sz="8" w:space="0"/>
              <w:left w:val="single" w:color="000000" w:sz="8" w:space="0"/>
              <w:bottom w:val="single" w:color="000000" w:sz="8" w:space="0"/>
              <w:right w:val="single" w:color="000000" w:sz="8" w:space="0"/>
            </w:tcBorders>
          </w:tcPr>
          <w:p>
            <w:pPr>
              <w:spacing w:after="0" w:line="389" w:lineRule="exact"/>
              <w:ind w:left="16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项目名称</w:t>
            </w:r>
          </w:p>
        </w:tc>
        <w:tc>
          <w:tcPr>
            <w:tcW w:w="720" w:type="dxa"/>
            <w:tcBorders>
              <w:top w:val="single" w:color="000000" w:sz="8" w:space="0"/>
              <w:left w:val="single" w:color="000000" w:sz="8" w:space="0"/>
              <w:bottom w:val="single" w:color="000000" w:sz="8" w:space="0"/>
              <w:right w:val="single" w:color="000000" w:sz="8" w:space="0"/>
            </w:tcBorders>
          </w:tcPr>
          <w:p>
            <w:pPr>
              <w:spacing w:after="0" w:line="389" w:lineRule="exact"/>
              <w:ind w:left="112"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子项</w:t>
            </w:r>
          </w:p>
        </w:tc>
        <w:tc>
          <w:tcPr>
            <w:tcW w:w="7833" w:type="dxa"/>
            <w:tcBorders>
              <w:top w:val="single" w:color="000000" w:sz="8" w:space="0"/>
              <w:left w:val="single" w:color="000000" w:sz="8" w:space="0"/>
              <w:bottom w:val="single" w:color="000000" w:sz="8" w:space="0"/>
              <w:right w:val="single" w:color="000000" w:sz="8" w:space="0"/>
            </w:tcBorders>
          </w:tcPr>
          <w:p>
            <w:pPr>
              <w:spacing w:after="0" w:line="389" w:lineRule="exact"/>
              <w:ind w:left="3389" w:right="3367"/>
              <w:jc w:val="center"/>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实施依据</w:t>
            </w:r>
          </w:p>
        </w:tc>
        <w:tc>
          <w:tcPr>
            <w:tcW w:w="1514" w:type="dxa"/>
            <w:vMerge w:val="restart"/>
            <w:tcBorders>
              <w:top w:val="single" w:color="000000" w:sz="8" w:space="0"/>
              <w:left w:val="single" w:color="000000" w:sz="8" w:space="0"/>
              <w:right w:val="single" w:color="000000" w:sz="8" w:space="0"/>
            </w:tcBorders>
          </w:tcPr>
          <w:p>
            <w:pPr>
              <w:spacing w:after="0" w:line="389" w:lineRule="exact"/>
              <w:ind w:left="268" w:right="-20"/>
              <w:rPr>
                <w:rFonts w:ascii="Microsoft JhengHei" w:hAnsi="Microsoft JhengHei" w:eastAsia="Microsoft JhengHei" w:cs="Microsoft JhengHei"/>
                <w:sz w:val="24"/>
                <w:szCs w:val="24"/>
                <w:lang w:eastAsia="zh-CN"/>
              </w:rPr>
            </w:pPr>
            <w:r>
              <w:rPr>
                <w:rFonts w:ascii="Microsoft JhengHei" w:hAnsi="Microsoft JhengHei" w:eastAsia="Microsoft JhengHei" w:cs="Microsoft JhengHei"/>
                <w:position w:val="-2"/>
                <w:sz w:val="24"/>
                <w:szCs w:val="24"/>
                <w:lang w:eastAsia="zh-CN"/>
              </w:rPr>
              <w:t>实施对象</w:t>
            </w: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before="12" w:after="0" w:line="260" w:lineRule="exact"/>
              <w:rPr>
                <w:sz w:val="26"/>
                <w:szCs w:val="26"/>
                <w:lang w:eastAsia="zh-CN"/>
              </w:rPr>
            </w:pPr>
          </w:p>
          <w:p>
            <w:pPr>
              <w:spacing w:after="0" w:line="174" w:lineRule="auto"/>
              <w:ind w:left="23" w:right="12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临时用海的自然 人、法人或其他 组织。</w:t>
            </w:r>
          </w:p>
        </w:tc>
        <w:tc>
          <w:tcPr>
            <w:tcW w:w="1140" w:type="dxa"/>
            <w:tcBorders>
              <w:top w:val="single" w:color="000000" w:sz="8" w:space="0"/>
              <w:left w:val="single" w:color="000000" w:sz="8" w:space="0"/>
              <w:bottom w:val="single" w:color="000000" w:sz="8" w:space="0"/>
              <w:right w:val="single" w:color="000000" w:sz="8" w:space="0"/>
            </w:tcBorders>
          </w:tcPr>
          <w:p>
            <w:pPr>
              <w:spacing w:after="0" w:line="389" w:lineRule="exact"/>
              <w:ind w:left="81"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承办机构</w:t>
            </w:r>
          </w:p>
        </w:tc>
        <w:tc>
          <w:tcPr>
            <w:tcW w:w="1066" w:type="dxa"/>
            <w:tcBorders>
              <w:top w:val="single" w:color="000000" w:sz="8" w:space="0"/>
              <w:left w:val="single" w:color="000000" w:sz="8" w:space="0"/>
              <w:bottom w:val="single" w:color="000000" w:sz="8" w:space="0"/>
              <w:right w:val="single" w:color="000000" w:sz="8" w:space="0"/>
            </w:tcBorders>
          </w:tcPr>
          <w:p>
            <w:pPr>
              <w:spacing w:after="0" w:line="389" w:lineRule="exact"/>
              <w:ind w:left="285" w:right="-20"/>
              <w:rPr>
                <w:rFonts w:ascii="Microsoft JhengHei" w:hAnsi="Microsoft JhengHei" w:eastAsia="Microsoft JhengHei" w:cs="Microsoft JhengHei"/>
                <w:sz w:val="24"/>
                <w:szCs w:val="24"/>
              </w:rPr>
            </w:pPr>
            <w:r>
              <w:rPr>
                <w:rFonts w:ascii="Microsoft JhengHei" w:hAnsi="Microsoft JhengHei" w:eastAsia="Microsoft JhengHei" w:cs="Microsoft JhengHei"/>
                <w:position w:val="-2"/>
                <w:sz w:val="24"/>
                <w:szCs w:val="24"/>
              </w:rPr>
              <w:t>备注</w:t>
            </w:r>
          </w:p>
        </w:tc>
      </w:tr>
      <w:tr>
        <w:tblPrEx>
          <w:tblLayout w:type="fixed"/>
          <w:tblCellMar>
            <w:top w:w="0" w:type="dxa"/>
            <w:left w:w="0" w:type="dxa"/>
            <w:bottom w:w="0" w:type="dxa"/>
            <w:right w:w="0" w:type="dxa"/>
          </w:tblCellMar>
        </w:tblPrEx>
        <w:trPr>
          <w:trHeight w:val="3037" w:hRule="exact"/>
        </w:trPr>
        <w:tc>
          <w:tcPr>
            <w:tcW w:w="675"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15"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31</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before="3" w:after="0" w:line="280" w:lineRule="exact"/>
              <w:rPr>
                <w:sz w:val="28"/>
                <w:szCs w:val="28"/>
              </w:rPr>
            </w:pPr>
          </w:p>
          <w:p>
            <w:pPr>
              <w:spacing w:after="0" w:line="173" w:lineRule="auto"/>
              <w:ind w:left="244" w:right="-8"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其他行政 权力</w:t>
            </w:r>
          </w:p>
        </w:tc>
        <w:tc>
          <w:tcPr>
            <w:tcW w:w="1306" w:type="dxa"/>
            <w:tcBorders>
              <w:top w:val="single" w:color="000000" w:sz="8" w:space="0"/>
              <w:left w:val="single" w:color="000000" w:sz="8" w:space="0"/>
              <w:bottom w:val="single" w:color="000000" w:sz="8" w:space="0"/>
              <w:right w:val="single" w:color="000000" w:sz="8" w:space="0"/>
            </w:tcBorders>
          </w:tcPr>
          <w:p>
            <w:pPr>
              <w:spacing w:before="2" w:after="0" w:line="120" w:lineRule="exact"/>
              <w:rPr>
                <w:sz w:val="12"/>
                <w:szCs w:val="12"/>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临时用海审批</w:t>
            </w:r>
          </w:p>
        </w:tc>
        <w:tc>
          <w:tcPr>
            <w:tcW w:w="720" w:type="dxa"/>
            <w:tcBorders>
              <w:top w:val="single" w:color="000000" w:sz="8" w:space="0"/>
              <w:left w:val="single" w:color="000000" w:sz="8" w:space="0"/>
              <w:bottom w:val="single" w:color="000000" w:sz="8" w:space="0"/>
              <w:right w:val="single" w:color="000000" w:sz="8" w:space="0"/>
            </w:tcBorders>
          </w:tcPr>
          <w:p/>
        </w:tc>
        <w:tc>
          <w:tcPr>
            <w:tcW w:w="7833" w:type="dxa"/>
            <w:tcBorders>
              <w:top w:val="single" w:color="000000" w:sz="8" w:space="0"/>
              <w:left w:val="single" w:color="000000" w:sz="8" w:space="0"/>
              <w:bottom w:val="single" w:color="000000" w:sz="8" w:space="0"/>
              <w:right w:val="single" w:color="000000" w:sz="8" w:space="0"/>
            </w:tcBorders>
          </w:tcPr>
          <w:p>
            <w:pPr>
              <w:spacing w:before="3" w:after="0" w:line="150" w:lineRule="exact"/>
              <w:rPr>
                <w:sz w:val="15"/>
                <w:szCs w:val="15"/>
                <w:lang w:eastAsia="zh-CN"/>
              </w:rPr>
            </w:pPr>
          </w:p>
          <w:p>
            <w:pPr>
              <w:spacing w:after="0" w:line="174" w:lineRule="auto"/>
              <w:ind w:left="23" w:right="5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《中华人民共和国海域使用管理法》（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001</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6</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号公 布，自</w:t>
            </w:r>
            <w:r>
              <w:rPr>
                <w:rFonts w:ascii="Microsoft JhengHei" w:hAnsi="Microsoft JhengHei" w:eastAsia="Microsoft JhengHei" w:cs="Microsoft JhengHei"/>
                <w:spacing w:val="1"/>
                <w:w w:val="86"/>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日起施行）第五十二条；在中华人民共和国内水、领海使用特定海域不足三</w:t>
            </w:r>
            <w:r>
              <w:rPr>
                <w:rFonts w:ascii="Microsoft JhengHei" w:hAnsi="Microsoft JhengHei" w:eastAsia="Microsoft JhengHei" w:cs="Microsoft JhengHei"/>
                <w:sz w:val="18"/>
                <w:szCs w:val="18"/>
                <w:lang w:eastAsia="zh-CN"/>
              </w:rPr>
              <w:t xml:space="preserve">个 </w:t>
            </w:r>
            <w:r>
              <w:rPr>
                <w:rFonts w:ascii="Microsoft JhengHei" w:hAnsi="Microsoft JhengHei" w:eastAsia="Microsoft JhengHei" w:cs="Microsoft JhengHei"/>
                <w:spacing w:val="2"/>
                <w:sz w:val="18"/>
                <w:szCs w:val="18"/>
                <w:lang w:eastAsia="zh-CN"/>
              </w:rPr>
              <w:t>月，可能对国防安全、海上交通安全和其他用海活动造成重大影响的排他性用海活动，参照本法 有关规定办理临时海域使用证。</w:t>
            </w:r>
          </w:p>
          <w:p>
            <w:pPr>
              <w:spacing w:after="0" w:line="174" w:lineRule="auto"/>
              <w:ind w:left="23" w:right="6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【地方政府规章</w:t>
            </w:r>
            <w:r>
              <w:rPr>
                <w:rFonts w:ascii="Microsoft JhengHei" w:hAnsi="Microsoft JhengHei" w:eastAsia="Microsoft JhengHei" w:cs="Microsoft JhengHei"/>
                <w:sz w:val="18"/>
                <w:szCs w:val="18"/>
                <w:lang w:eastAsia="zh-CN"/>
              </w:rPr>
              <w:t xml:space="preserve">】 </w:t>
            </w:r>
            <w:r>
              <w:rPr>
                <w:rFonts w:ascii="Microsoft JhengHei" w:hAnsi="Microsoft JhengHei" w:eastAsia="Microsoft JhengHei" w:cs="Microsoft JhengHei"/>
                <w:spacing w:val="2"/>
                <w:sz w:val="18"/>
                <w:szCs w:val="18"/>
                <w:lang w:eastAsia="zh-CN"/>
              </w:rPr>
              <w:t>《广西壮族自治区海域使用管理办法》（</w:t>
            </w:r>
            <w:r>
              <w:rPr>
                <w:rFonts w:ascii="Microsoft JhengHei" w:hAnsi="Microsoft JhengHei" w:eastAsia="Microsoft JhengHei" w:cs="Microsoft JhengHei"/>
                <w:spacing w:val="1"/>
                <w:sz w:val="18"/>
                <w:szCs w:val="18"/>
                <w:lang w:eastAsia="zh-CN"/>
              </w:rPr>
              <w:t>2008</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sz w:val="18"/>
                <w:szCs w:val="18"/>
                <w:lang w:eastAsia="zh-CN"/>
              </w:rPr>
              <w:t>9</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sz w:val="18"/>
                <w:szCs w:val="18"/>
                <w:lang w:eastAsia="zh-CN"/>
              </w:rPr>
              <w:t>8</w:t>
            </w:r>
            <w:r>
              <w:rPr>
                <w:rFonts w:ascii="Microsoft JhengHei" w:hAnsi="Microsoft JhengHei" w:eastAsia="Microsoft JhengHei" w:cs="Microsoft JhengHei"/>
                <w:spacing w:val="2"/>
                <w:sz w:val="18"/>
                <w:szCs w:val="18"/>
                <w:lang w:eastAsia="zh-CN"/>
              </w:rPr>
              <w:t>日广西壮族自治区人</w:t>
            </w:r>
            <w:r>
              <w:rPr>
                <w:rFonts w:ascii="Microsoft JhengHei" w:hAnsi="Microsoft JhengHei" w:eastAsia="Microsoft JhengHei" w:cs="Microsoft JhengHei"/>
                <w:sz w:val="18"/>
                <w:szCs w:val="18"/>
                <w:lang w:eastAsia="zh-CN"/>
              </w:rPr>
              <w:t xml:space="preserve">民 </w:t>
            </w:r>
            <w:r>
              <w:rPr>
                <w:rFonts w:ascii="Microsoft JhengHei" w:hAnsi="Microsoft JhengHei" w:eastAsia="Microsoft JhengHei" w:cs="Microsoft JhengHei"/>
                <w:spacing w:val="2"/>
                <w:sz w:val="18"/>
                <w:szCs w:val="18"/>
                <w:lang w:eastAsia="zh-CN"/>
              </w:rPr>
              <w:t>政府令第</w:t>
            </w:r>
            <w:r>
              <w:rPr>
                <w:rFonts w:ascii="Microsoft JhengHei" w:hAnsi="Microsoft JhengHei" w:eastAsia="Microsoft JhengHei" w:cs="Microsoft JhengHei"/>
                <w:spacing w:val="1"/>
                <w:w w:val="86"/>
                <w:sz w:val="18"/>
                <w:szCs w:val="18"/>
                <w:lang w:eastAsia="zh-CN"/>
              </w:rPr>
              <w:t>41</w:t>
            </w:r>
            <w:r>
              <w:rPr>
                <w:rFonts w:ascii="Microsoft JhengHei" w:hAnsi="Microsoft JhengHei" w:eastAsia="Microsoft JhengHei" w:cs="Microsoft JhengHei"/>
                <w:spacing w:val="2"/>
                <w:sz w:val="18"/>
                <w:szCs w:val="18"/>
                <w:lang w:eastAsia="zh-CN"/>
              </w:rPr>
              <w:t>号公布，自</w:t>
            </w:r>
            <w:r>
              <w:rPr>
                <w:rFonts w:ascii="Microsoft JhengHei" w:hAnsi="Microsoft JhengHei" w:eastAsia="Microsoft JhengHei" w:cs="Microsoft JhengHei"/>
                <w:spacing w:val="1"/>
                <w:w w:val="86"/>
                <w:sz w:val="18"/>
                <w:szCs w:val="18"/>
                <w:lang w:eastAsia="zh-CN"/>
              </w:rPr>
              <w:t>2008</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10</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日起施行）第十八条第一款：使用特定海域不足</w:t>
            </w:r>
            <w:r>
              <w:rPr>
                <w:rFonts w:ascii="Microsoft JhengHei" w:hAnsi="Microsoft JhengHei" w:eastAsia="Microsoft JhengHei" w:cs="Microsoft JhengHei"/>
                <w:spacing w:val="1"/>
                <w:w w:val="86"/>
                <w:sz w:val="18"/>
                <w:szCs w:val="18"/>
                <w:lang w:eastAsia="zh-CN"/>
              </w:rPr>
              <w:t>3</w:t>
            </w:r>
            <w:r>
              <w:rPr>
                <w:rFonts w:ascii="Microsoft JhengHei" w:hAnsi="Microsoft JhengHei" w:eastAsia="Microsoft JhengHei" w:cs="Microsoft JhengHei"/>
                <w:spacing w:val="2"/>
                <w:sz w:val="18"/>
                <w:szCs w:val="18"/>
                <w:lang w:eastAsia="zh-CN"/>
              </w:rPr>
              <w:t>个月的排</w:t>
            </w:r>
            <w:r>
              <w:rPr>
                <w:rFonts w:ascii="Microsoft JhengHei" w:hAnsi="Microsoft JhengHei" w:eastAsia="Microsoft JhengHei" w:cs="Microsoft JhengHei"/>
                <w:sz w:val="18"/>
                <w:szCs w:val="18"/>
                <w:lang w:eastAsia="zh-CN"/>
              </w:rPr>
              <w:t xml:space="preserve">他 </w:t>
            </w:r>
            <w:r>
              <w:rPr>
                <w:rFonts w:ascii="Microsoft JhengHei" w:hAnsi="Microsoft JhengHei" w:eastAsia="Microsoft JhengHei" w:cs="Microsoft JhengHei"/>
                <w:spacing w:val="2"/>
                <w:sz w:val="18"/>
                <w:szCs w:val="18"/>
                <w:lang w:eastAsia="zh-CN"/>
              </w:rPr>
              <w:t>性临时用海，应当在使用前向县级（含市、城区）人民政府海洋行政主管部门备案，并明确其用 途和使用期限。其中，临时用海毗邻军事用海区、港口区、航道区、海底电缆管道保护区的，应 当在用海前向县级人民政府申领临时海域使用证。</w:t>
            </w:r>
          </w:p>
          <w:p>
            <w:pPr>
              <w:spacing w:after="0" w:line="174" w:lineRule="auto"/>
              <w:ind w:left="23" w:right="-3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【规范性文件】</w:t>
            </w:r>
            <w:r>
              <w:rPr>
                <w:rFonts w:ascii="Microsoft JhengHei" w:hAnsi="Microsoft JhengHei" w:eastAsia="Microsoft JhengHei" w:cs="Microsoft JhengHei"/>
                <w:spacing w:val="2"/>
                <w:sz w:val="18"/>
                <w:szCs w:val="18"/>
                <w:lang w:eastAsia="zh-CN"/>
              </w:rPr>
              <w:t>《关于印发</w:t>
            </w:r>
            <w:r>
              <w:rPr>
                <w:rFonts w:ascii="Microsoft JhengHei" w:hAnsi="Microsoft JhengHei" w:eastAsia="Microsoft JhengHei" w:cs="Microsoft JhengHei"/>
                <w:spacing w:val="1"/>
                <w:w w:val="67"/>
                <w:sz w:val="18"/>
                <w:szCs w:val="18"/>
                <w:lang w:eastAsia="zh-CN"/>
              </w:rPr>
              <w:t>&lt;</w:t>
            </w:r>
            <w:r>
              <w:rPr>
                <w:rFonts w:ascii="Microsoft JhengHei" w:hAnsi="Microsoft JhengHei" w:eastAsia="Microsoft JhengHei" w:cs="Microsoft JhengHei"/>
                <w:spacing w:val="2"/>
                <w:sz w:val="18"/>
                <w:szCs w:val="18"/>
                <w:lang w:eastAsia="zh-CN"/>
              </w:rPr>
              <w:t>临时海域使用管理暂行办法</w:t>
            </w:r>
            <w:r>
              <w:rPr>
                <w:rFonts w:ascii="Microsoft JhengHei" w:hAnsi="Microsoft JhengHei" w:eastAsia="Microsoft JhengHei" w:cs="Microsoft JhengHei"/>
                <w:spacing w:val="1"/>
                <w:w w:val="67"/>
                <w:sz w:val="18"/>
                <w:szCs w:val="18"/>
                <w:lang w:eastAsia="zh-CN"/>
              </w:rPr>
              <w:t>&gt;</w:t>
            </w:r>
            <w:r>
              <w:rPr>
                <w:rFonts w:ascii="Microsoft JhengHei" w:hAnsi="Microsoft JhengHei" w:eastAsia="Microsoft JhengHei" w:cs="Microsoft JhengHei"/>
                <w:spacing w:val="2"/>
                <w:sz w:val="18"/>
                <w:szCs w:val="18"/>
                <w:lang w:eastAsia="zh-CN"/>
              </w:rPr>
              <w:t>的通知》（</w:t>
            </w:r>
            <w:r>
              <w:rPr>
                <w:rFonts w:ascii="Microsoft JhengHei" w:hAnsi="Microsoft JhengHei" w:eastAsia="Microsoft JhengHei" w:cs="Microsoft JhengHei"/>
                <w:spacing w:val="1"/>
                <w:w w:val="86"/>
                <w:sz w:val="18"/>
                <w:szCs w:val="18"/>
                <w:lang w:eastAsia="zh-CN"/>
              </w:rPr>
              <w:t>2003</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9</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6</w:t>
            </w:r>
            <w:r>
              <w:rPr>
                <w:rFonts w:ascii="Microsoft JhengHei" w:hAnsi="Microsoft JhengHei" w:eastAsia="Microsoft JhengHei" w:cs="Microsoft JhengHei"/>
                <w:spacing w:val="2"/>
                <w:sz w:val="18"/>
                <w:szCs w:val="18"/>
                <w:lang w:eastAsia="zh-CN"/>
              </w:rPr>
              <w:t>日国家海洋</w:t>
            </w:r>
            <w:r>
              <w:rPr>
                <w:rFonts w:ascii="Microsoft JhengHei" w:hAnsi="Microsoft JhengHei" w:eastAsia="Microsoft JhengHei" w:cs="Microsoft JhengHei"/>
                <w:sz w:val="18"/>
                <w:szCs w:val="18"/>
                <w:lang w:eastAsia="zh-CN"/>
              </w:rPr>
              <w:t xml:space="preserve">局 国 </w:t>
            </w:r>
            <w:r>
              <w:rPr>
                <w:rFonts w:ascii="Microsoft JhengHei" w:hAnsi="Microsoft JhengHei" w:eastAsia="Microsoft JhengHei" w:cs="Microsoft JhengHei"/>
                <w:spacing w:val="2"/>
                <w:sz w:val="18"/>
                <w:szCs w:val="18"/>
                <w:lang w:eastAsia="zh-CN"/>
              </w:rPr>
              <w:t>海发〔</w:t>
            </w:r>
            <w:r>
              <w:rPr>
                <w:rFonts w:ascii="Microsoft JhengHei" w:hAnsi="Microsoft JhengHei" w:eastAsia="Microsoft JhengHei" w:cs="Microsoft JhengHei"/>
                <w:spacing w:val="1"/>
                <w:w w:val="86"/>
                <w:sz w:val="18"/>
                <w:szCs w:val="18"/>
                <w:lang w:eastAsia="zh-CN"/>
              </w:rPr>
              <w:t>2003</w:t>
            </w:r>
            <w:r>
              <w:rPr>
                <w:rFonts w:ascii="Microsoft JhengHei" w:hAnsi="Microsoft JhengHei" w:eastAsia="Microsoft JhengHei" w:cs="Microsoft JhengHei"/>
                <w:spacing w:val="2"/>
                <w:sz w:val="18"/>
                <w:szCs w:val="18"/>
                <w:lang w:eastAsia="zh-CN"/>
              </w:rPr>
              <w:t>〕</w:t>
            </w:r>
            <w:r>
              <w:rPr>
                <w:rFonts w:ascii="Microsoft JhengHei" w:hAnsi="Microsoft JhengHei" w:eastAsia="Microsoft JhengHei" w:cs="Microsoft JhengHei"/>
                <w:spacing w:val="1"/>
                <w:w w:val="86"/>
                <w:sz w:val="18"/>
                <w:szCs w:val="18"/>
                <w:lang w:eastAsia="zh-CN"/>
              </w:rPr>
              <w:t>18</w:t>
            </w:r>
            <w:r>
              <w:rPr>
                <w:rFonts w:ascii="Microsoft JhengHei" w:hAnsi="Microsoft JhengHei" w:eastAsia="Microsoft JhengHei" w:cs="Microsoft JhengHei"/>
                <w:spacing w:val="2"/>
                <w:sz w:val="18"/>
                <w:szCs w:val="18"/>
                <w:lang w:eastAsia="zh-CN"/>
              </w:rPr>
              <w:t>号文公布，自</w:t>
            </w:r>
            <w:r>
              <w:rPr>
                <w:rFonts w:ascii="Microsoft JhengHei" w:hAnsi="Microsoft JhengHei" w:eastAsia="Microsoft JhengHei" w:cs="Microsoft JhengHei"/>
                <w:spacing w:val="1"/>
                <w:w w:val="86"/>
                <w:sz w:val="18"/>
                <w:szCs w:val="18"/>
                <w:lang w:eastAsia="zh-CN"/>
              </w:rPr>
              <w:t>2003</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8</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20</w:t>
            </w:r>
            <w:r>
              <w:rPr>
                <w:rFonts w:ascii="Microsoft JhengHei" w:hAnsi="Microsoft JhengHei" w:eastAsia="Microsoft JhengHei" w:cs="Microsoft JhengHei"/>
                <w:spacing w:val="2"/>
                <w:sz w:val="18"/>
                <w:szCs w:val="18"/>
                <w:lang w:eastAsia="zh-CN"/>
              </w:rPr>
              <w:t>日起实施）第五条第三款：跨区域的临时海域使用活</w:t>
            </w:r>
            <w:r>
              <w:rPr>
                <w:rFonts w:ascii="Microsoft JhengHei" w:hAnsi="Microsoft JhengHei" w:eastAsia="Microsoft JhengHei" w:cs="Microsoft JhengHei"/>
                <w:sz w:val="18"/>
                <w:szCs w:val="18"/>
                <w:lang w:eastAsia="zh-CN"/>
              </w:rPr>
              <w:t xml:space="preserve">动 </w:t>
            </w:r>
            <w:r>
              <w:rPr>
                <w:rFonts w:ascii="Microsoft JhengHei" w:hAnsi="Microsoft JhengHei" w:eastAsia="Microsoft JhengHei" w:cs="Microsoft JhengHei"/>
                <w:spacing w:val="2"/>
                <w:sz w:val="18"/>
                <w:szCs w:val="18"/>
                <w:lang w:eastAsia="zh-CN"/>
              </w:rPr>
              <w:t>的申请，由共同的上一级人民政府海洋行政主管部门受理和审批。</w:t>
            </w:r>
          </w:p>
        </w:tc>
        <w:tc>
          <w:tcPr>
            <w:tcW w:w="1514" w:type="dxa"/>
            <w:vMerge w:val="continue"/>
            <w:tcBorders>
              <w:left w:val="single" w:color="000000" w:sz="8" w:space="0"/>
              <w:bottom w:val="single" w:color="000000" w:sz="8" w:space="0"/>
              <w:right w:val="single" w:color="000000" w:sz="8" w:space="0"/>
            </w:tcBorders>
          </w:tcPr>
          <w:p>
            <w:pPr>
              <w:rPr>
                <w:lang w:eastAsia="zh-CN"/>
              </w:rPr>
            </w:pPr>
          </w:p>
        </w:tc>
        <w:tc>
          <w:tcPr>
            <w:tcW w:w="1140" w:type="dxa"/>
            <w:tcBorders>
              <w:top w:val="single" w:color="000000" w:sz="8" w:space="0"/>
              <w:left w:val="single" w:color="000000" w:sz="8" w:space="0"/>
              <w:bottom w:val="single" w:color="000000" w:sz="8" w:space="0"/>
              <w:right w:val="single" w:color="000000" w:sz="8" w:space="0"/>
            </w:tcBorders>
          </w:tcPr>
          <w:p>
            <w:pPr>
              <w:spacing w:before="4" w:after="0" w:line="180" w:lineRule="exact"/>
              <w:rPr>
                <w:sz w:val="18"/>
                <w:szCs w:val="18"/>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00" w:lineRule="exact"/>
              <w:rPr>
                <w:sz w:val="20"/>
                <w:szCs w:val="20"/>
                <w:lang w:eastAsia="zh-CN"/>
              </w:rPr>
            </w:pPr>
          </w:p>
          <w:p>
            <w:pPr>
              <w:spacing w:after="0" w:line="240" w:lineRule="auto"/>
              <w:ind w:left="62"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pPr>
              <w:spacing w:before="2" w:after="0" w:line="120" w:lineRule="exact"/>
              <w:rPr>
                <w:sz w:val="12"/>
                <w:szCs w:val="12"/>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40" w:lineRule="auto"/>
              <w:ind w:left="23" w:right="-20"/>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审核转报。</w:t>
            </w:r>
          </w:p>
        </w:tc>
      </w:tr>
      <w:tr>
        <w:tblPrEx>
          <w:tblLayout w:type="fixed"/>
          <w:tblCellMar>
            <w:top w:w="0" w:type="dxa"/>
            <w:left w:w="0" w:type="dxa"/>
            <w:bottom w:w="0" w:type="dxa"/>
            <w:right w:w="0" w:type="dxa"/>
          </w:tblCellMar>
        </w:tblPrEx>
        <w:trPr>
          <w:trHeight w:val="1340" w:hRule="exact"/>
        </w:trPr>
        <w:tc>
          <w:tcPr>
            <w:tcW w:w="675" w:type="dxa"/>
            <w:tcBorders>
              <w:top w:val="single" w:color="000000" w:sz="8" w:space="0"/>
              <w:left w:val="single" w:color="000000" w:sz="8" w:space="0"/>
              <w:bottom w:val="single" w:color="000000" w:sz="8" w:space="0"/>
              <w:right w:val="single" w:color="000000" w:sz="8" w:space="0"/>
            </w:tcBorders>
          </w:tcPr>
          <w:p>
            <w:pPr>
              <w:spacing w:before="7" w:after="0" w:line="160" w:lineRule="exact"/>
              <w:rPr>
                <w:sz w:val="16"/>
                <w:szCs w:val="16"/>
              </w:rPr>
            </w:pPr>
          </w:p>
          <w:p>
            <w:pPr>
              <w:spacing w:after="0" w:line="200" w:lineRule="exact"/>
              <w:rPr>
                <w:sz w:val="20"/>
                <w:szCs w:val="20"/>
              </w:rPr>
            </w:pPr>
          </w:p>
          <w:p>
            <w:pPr>
              <w:spacing w:after="0" w:line="200" w:lineRule="exact"/>
              <w:rPr>
                <w:sz w:val="20"/>
                <w:szCs w:val="20"/>
              </w:rPr>
            </w:pPr>
          </w:p>
          <w:p>
            <w:pPr>
              <w:spacing w:after="0" w:line="240" w:lineRule="auto"/>
              <w:ind w:left="210" w:right="174"/>
              <w:jc w:val="center"/>
              <w:rPr>
                <w:rFonts w:ascii="Arial" w:hAnsi="Arial" w:eastAsia="Arial" w:cs="Arial"/>
                <w:sz w:val="18"/>
                <w:szCs w:val="18"/>
              </w:rPr>
            </w:pPr>
            <w:r>
              <w:rPr>
                <w:rFonts w:ascii="Arial" w:hAnsi="Arial" w:eastAsia="Arial" w:cs="Arial"/>
                <w:spacing w:val="1"/>
                <w:w w:val="89"/>
                <w:sz w:val="18"/>
                <w:szCs w:val="18"/>
              </w:rPr>
              <w:t>32</w:t>
            </w:r>
          </w:p>
        </w:tc>
        <w:tc>
          <w:tcPr>
            <w:tcW w:w="871" w:type="dxa"/>
            <w:tcBorders>
              <w:top w:val="single" w:color="000000" w:sz="8" w:space="0"/>
              <w:left w:val="single" w:color="000000" w:sz="8" w:space="0"/>
              <w:bottom w:val="single" w:color="000000" w:sz="8" w:space="0"/>
              <w:right w:val="single" w:color="000000" w:sz="8" w:space="0"/>
            </w:tcBorders>
          </w:tcPr>
          <w:p>
            <w:pPr>
              <w:spacing w:after="0" w:line="200" w:lineRule="exact"/>
              <w:rPr>
                <w:sz w:val="20"/>
                <w:szCs w:val="20"/>
              </w:rPr>
            </w:pPr>
          </w:p>
          <w:p>
            <w:pPr>
              <w:spacing w:before="16" w:after="0" w:line="220" w:lineRule="exact"/>
            </w:pPr>
          </w:p>
          <w:p>
            <w:pPr>
              <w:spacing w:after="0" w:line="173" w:lineRule="auto"/>
              <w:ind w:left="244" w:right="-8" w:hanging="182"/>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其他行政 权力</w:t>
            </w:r>
          </w:p>
        </w:tc>
        <w:tc>
          <w:tcPr>
            <w:tcW w:w="1306" w:type="dxa"/>
            <w:tcBorders>
              <w:top w:val="single" w:color="000000" w:sz="8" w:space="0"/>
              <w:left w:val="single" w:color="000000" w:sz="8" w:space="0"/>
              <w:bottom w:val="single" w:color="000000" w:sz="8" w:space="0"/>
              <w:right w:val="single" w:color="000000" w:sz="8" w:space="0"/>
            </w:tcBorders>
          </w:tcPr>
          <w:p>
            <w:pPr>
              <w:spacing w:before="9" w:after="0" w:line="200" w:lineRule="exact"/>
              <w:rPr>
                <w:sz w:val="20"/>
                <w:szCs w:val="20"/>
                <w:lang w:eastAsia="zh-CN"/>
              </w:rPr>
            </w:pPr>
          </w:p>
          <w:p>
            <w:pPr>
              <w:spacing w:after="0" w:line="174" w:lineRule="auto"/>
              <w:ind w:left="23" w:right="10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责令当事人停 止海域使用过 程中正在进行 的违法行为</w:t>
            </w:r>
          </w:p>
        </w:tc>
        <w:tc>
          <w:tcPr>
            <w:tcW w:w="720" w:type="dxa"/>
            <w:tcBorders>
              <w:top w:val="single" w:color="000000" w:sz="8" w:space="0"/>
              <w:left w:val="single" w:color="000000" w:sz="8" w:space="0"/>
              <w:bottom w:val="single" w:color="000000" w:sz="8" w:space="0"/>
              <w:right w:val="single" w:color="000000" w:sz="8" w:space="0"/>
            </w:tcBorders>
          </w:tcPr>
          <w:p>
            <w:pPr>
              <w:rPr>
                <w:lang w:eastAsia="zh-CN"/>
              </w:rPr>
            </w:pPr>
          </w:p>
        </w:tc>
        <w:tc>
          <w:tcPr>
            <w:tcW w:w="7833" w:type="dxa"/>
            <w:tcBorders>
              <w:top w:val="single" w:color="000000" w:sz="8" w:space="0"/>
              <w:left w:val="single" w:color="000000" w:sz="8" w:space="0"/>
              <w:bottom w:val="single" w:color="000000" w:sz="8" w:space="0"/>
              <w:right w:val="single" w:color="000000" w:sz="8" w:space="0"/>
            </w:tcBorders>
          </w:tcPr>
          <w:p>
            <w:pPr>
              <w:spacing w:before="96" w:after="0" w:line="174" w:lineRule="auto"/>
              <w:ind w:left="23" w:right="52"/>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5"/>
                <w:sz w:val="18"/>
                <w:szCs w:val="18"/>
                <w:lang w:eastAsia="zh-CN"/>
              </w:rPr>
              <w:t>【法律】</w:t>
            </w:r>
            <w:r>
              <w:rPr>
                <w:rFonts w:ascii="Microsoft JhengHei" w:hAnsi="Microsoft JhengHei" w:eastAsia="Microsoft JhengHei" w:cs="Microsoft JhengHei"/>
                <w:spacing w:val="2"/>
                <w:w w:val="99"/>
                <w:sz w:val="18"/>
                <w:szCs w:val="18"/>
                <w:lang w:eastAsia="zh-CN"/>
              </w:rPr>
              <w:t>《中华人民共和国海域使用管理法》（</w:t>
            </w:r>
            <w:r>
              <w:rPr>
                <w:rFonts w:ascii="Microsoft JhengHei" w:hAnsi="Microsoft JhengHei" w:eastAsia="Microsoft JhengHei" w:cs="Microsoft JhengHei"/>
                <w:spacing w:val="1"/>
                <w:w w:val="99"/>
                <w:sz w:val="18"/>
                <w:szCs w:val="18"/>
                <w:lang w:eastAsia="zh-CN"/>
              </w:rPr>
              <w:t>2</w:t>
            </w:r>
            <w:r>
              <w:rPr>
                <w:rFonts w:ascii="Microsoft JhengHei" w:hAnsi="Microsoft JhengHei" w:eastAsia="Microsoft JhengHei" w:cs="Microsoft JhengHei"/>
                <w:spacing w:val="1"/>
                <w:w w:val="86"/>
                <w:sz w:val="18"/>
                <w:szCs w:val="18"/>
                <w:lang w:eastAsia="zh-CN"/>
              </w:rPr>
              <w:t>001</w:t>
            </w:r>
            <w:r>
              <w:rPr>
                <w:rFonts w:ascii="Microsoft JhengHei" w:hAnsi="Microsoft JhengHei" w:eastAsia="Microsoft JhengHei" w:cs="Microsoft JhengHei"/>
                <w:spacing w:val="2"/>
                <w:w w:val="94"/>
                <w:sz w:val="18"/>
                <w:szCs w:val="18"/>
                <w:lang w:eastAsia="zh-CN"/>
              </w:rPr>
              <w:t>年</w:t>
            </w:r>
            <w:r>
              <w:rPr>
                <w:rFonts w:ascii="Microsoft JhengHei" w:hAnsi="Microsoft JhengHei" w:eastAsia="Microsoft JhengHei" w:cs="Microsoft JhengHei"/>
                <w:spacing w:val="1"/>
                <w:w w:val="94"/>
                <w:sz w:val="18"/>
                <w:szCs w:val="18"/>
                <w:lang w:eastAsia="zh-CN"/>
              </w:rPr>
              <w:t>1</w:t>
            </w:r>
            <w:r>
              <w:rPr>
                <w:rFonts w:ascii="Microsoft JhengHei" w:hAnsi="Microsoft JhengHei" w:eastAsia="Microsoft JhengHei" w:cs="Microsoft JhengHei"/>
                <w:spacing w:val="1"/>
                <w:w w:val="86"/>
                <w:sz w:val="18"/>
                <w:szCs w:val="18"/>
                <w:lang w:eastAsia="zh-CN"/>
              </w:rPr>
              <w:t>0</w:t>
            </w:r>
            <w:r>
              <w:rPr>
                <w:rFonts w:ascii="Microsoft JhengHei" w:hAnsi="Microsoft JhengHei" w:eastAsia="Microsoft JhengHei" w:cs="Microsoft JhengHei"/>
                <w:spacing w:val="2"/>
                <w:w w:val="94"/>
                <w:sz w:val="18"/>
                <w:szCs w:val="18"/>
                <w:lang w:eastAsia="zh-CN"/>
              </w:rPr>
              <w:t>月</w:t>
            </w:r>
            <w:r>
              <w:rPr>
                <w:rFonts w:ascii="Microsoft JhengHei" w:hAnsi="Microsoft JhengHei" w:eastAsia="Microsoft JhengHei" w:cs="Microsoft JhengHei"/>
                <w:spacing w:val="1"/>
                <w:w w:val="94"/>
                <w:sz w:val="18"/>
                <w:szCs w:val="18"/>
                <w:lang w:eastAsia="zh-CN"/>
              </w:rPr>
              <w:t>2</w:t>
            </w:r>
            <w:r>
              <w:rPr>
                <w:rFonts w:ascii="Microsoft JhengHei" w:hAnsi="Microsoft JhengHei" w:eastAsia="Microsoft JhengHei" w:cs="Microsoft JhengHei"/>
                <w:spacing w:val="1"/>
                <w:w w:val="86"/>
                <w:sz w:val="18"/>
                <w:szCs w:val="18"/>
                <w:lang w:eastAsia="zh-CN"/>
              </w:rPr>
              <w:t>7</w:t>
            </w:r>
            <w:r>
              <w:rPr>
                <w:rFonts w:ascii="Microsoft JhengHei" w:hAnsi="Microsoft JhengHei" w:eastAsia="Microsoft JhengHei" w:cs="Microsoft JhengHei"/>
                <w:spacing w:val="2"/>
                <w:w w:val="99"/>
                <w:sz w:val="18"/>
                <w:szCs w:val="18"/>
                <w:lang w:eastAsia="zh-CN"/>
              </w:rPr>
              <w:t>日中华人民共和国主席令第</w:t>
            </w:r>
            <w:r>
              <w:rPr>
                <w:rFonts w:ascii="Microsoft JhengHei" w:hAnsi="Microsoft JhengHei" w:eastAsia="Microsoft JhengHei" w:cs="Microsoft JhengHei"/>
                <w:spacing w:val="1"/>
                <w:w w:val="99"/>
                <w:sz w:val="18"/>
                <w:szCs w:val="18"/>
                <w:lang w:eastAsia="zh-CN"/>
              </w:rPr>
              <w:t>6</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号公 布，自</w:t>
            </w:r>
            <w:r>
              <w:rPr>
                <w:rFonts w:ascii="Microsoft JhengHei" w:hAnsi="Microsoft JhengHei" w:eastAsia="Microsoft JhengHei" w:cs="Microsoft JhengHei"/>
                <w:spacing w:val="1"/>
                <w:w w:val="86"/>
                <w:sz w:val="18"/>
                <w:szCs w:val="18"/>
                <w:lang w:eastAsia="zh-CN"/>
              </w:rPr>
              <w:t>2002</w:t>
            </w:r>
            <w:r>
              <w:rPr>
                <w:rFonts w:ascii="Microsoft JhengHei" w:hAnsi="Microsoft JhengHei" w:eastAsia="Microsoft JhengHei" w:cs="Microsoft JhengHei"/>
                <w:spacing w:val="2"/>
                <w:sz w:val="18"/>
                <w:szCs w:val="18"/>
                <w:lang w:eastAsia="zh-CN"/>
              </w:rPr>
              <w:t>年</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月</w:t>
            </w:r>
            <w:r>
              <w:rPr>
                <w:rFonts w:ascii="Microsoft JhengHei" w:hAnsi="Microsoft JhengHei" w:eastAsia="Microsoft JhengHei" w:cs="Microsoft JhengHei"/>
                <w:spacing w:val="1"/>
                <w:w w:val="86"/>
                <w:sz w:val="18"/>
                <w:szCs w:val="18"/>
                <w:lang w:eastAsia="zh-CN"/>
              </w:rPr>
              <w:t>1</w:t>
            </w:r>
            <w:r>
              <w:rPr>
                <w:rFonts w:ascii="Microsoft JhengHei" w:hAnsi="Microsoft JhengHei" w:eastAsia="Microsoft JhengHei" w:cs="Microsoft JhengHei"/>
                <w:spacing w:val="2"/>
                <w:sz w:val="18"/>
                <w:szCs w:val="18"/>
                <w:lang w:eastAsia="zh-CN"/>
              </w:rPr>
              <w:t>日起施行）第三十九条：县级以上人民政府海洋行政主管部门履行监督检查</w:t>
            </w:r>
            <w:r>
              <w:rPr>
                <w:rFonts w:ascii="Microsoft JhengHei" w:hAnsi="Microsoft JhengHei" w:eastAsia="Microsoft JhengHei" w:cs="Microsoft JhengHei"/>
                <w:sz w:val="18"/>
                <w:szCs w:val="18"/>
                <w:lang w:eastAsia="zh-CN"/>
              </w:rPr>
              <w:t xml:space="preserve">职 </w:t>
            </w:r>
            <w:r>
              <w:rPr>
                <w:rFonts w:ascii="Microsoft JhengHei" w:hAnsi="Microsoft JhengHei" w:eastAsia="Microsoft JhengHei" w:cs="Microsoft JhengHei"/>
                <w:spacing w:val="2"/>
                <w:sz w:val="18"/>
                <w:szCs w:val="18"/>
                <w:lang w:eastAsia="zh-CN"/>
              </w:rPr>
              <w:t>责时，有权采取下列措施：（一）要求被检查单位或者个人提供海域使用的有关文件和资料；</w:t>
            </w:r>
          </w:p>
          <w:p>
            <w:pPr>
              <w:spacing w:after="0" w:line="174" w:lineRule="auto"/>
              <w:ind w:left="23" w:right="61"/>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（二）要求被检查单位或者个人就海域使用的有关问题作出说明；（三）进入被检查单位或者个 人占用的海域现场进行勘查；（四）责令当事人停止正在进行的违法行为。</w:t>
            </w:r>
          </w:p>
        </w:tc>
        <w:tc>
          <w:tcPr>
            <w:tcW w:w="1514" w:type="dxa"/>
            <w:tcBorders>
              <w:top w:val="single" w:color="000000" w:sz="8" w:space="0"/>
              <w:left w:val="single" w:color="000000" w:sz="8" w:space="0"/>
              <w:bottom w:val="single" w:color="000000" w:sz="8" w:space="0"/>
              <w:right w:val="single" w:color="000000" w:sz="8" w:space="0"/>
            </w:tcBorders>
          </w:tcPr>
          <w:p>
            <w:pPr>
              <w:spacing w:before="2" w:after="0" w:line="120" w:lineRule="exact"/>
              <w:rPr>
                <w:sz w:val="12"/>
                <w:szCs w:val="12"/>
                <w:lang w:eastAsia="zh-CN"/>
              </w:rPr>
            </w:pPr>
          </w:p>
          <w:p>
            <w:pPr>
              <w:spacing w:after="0" w:line="200" w:lineRule="exact"/>
              <w:rPr>
                <w:sz w:val="20"/>
                <w:szCs w:val="20"/>
                <w:lang w:eastAsia="zh-CN"/>
              </w:rPr>
            </w:pPr>
          </w:p>
          <w:p>
            <w:pPr>
              <w:spacing w:after="0" w:line="174" w:lineRule="auto"/>
              <w:ind w:left="23" w:right="127"/>
              <w:jc w:val="both"/>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正在进行违法行 为的被检查单位 和个人</w:t>
            </w:r>
          </w:p>
        </w:tc>
        <w:tc>
          <w:tcPr>
            <w:tcW w:w="1140" w:type="dxa"/>
            <w:tcBorders>
              <w:top w:val="single" w:color="000000" w:sz="8" w:space="0"/>
              <w:left w:val="single" w:color="000000" w:sz="8" w:space="0"/>
              <w:bottom w:val="single" w:color="000000" w:sz="8" w:space="0"/>
              <w:right w:val="single" w:color="000000" w:sz="8" w:space="0"/>
            </w:tcBorders>
          </w:tcPr>
          <w:p>
            <w:pPr>
              <w:spacing w:before="6" w:after="0" w:line="130" w:lineRule="exact"/>
              <w:rPr>
                <w:sz w:val="13"/>
                <w:szCs w:val="13"/>
                <w:lang w:eastAsia="zh-CN"/>
              </w:rPr>
            </w:pPr>
          </w:p>
          <w:p>
            <w:pPr>
              <w:spacing w:after="0" w:line="240" w:lineRule="auto"/>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设区市、县</w:t>
            </w:r>
          </w:p>
          <w:p>
            <w:pPr>
              <w:spacing w:after="0" w:line="223" w:lineRule="exact"/>
              <w:ind w:left="63" w:right="40"/>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（市、区）</w:t>
            </w:r>
          </w:p>
          <w:p>
            <w:pPr>
              <w:spacing w:after="0" w:line="226" w:lineRule="exact"/>
              <w:ind w:left="71" w:right="49"/>
              <w:jc w:val="center"/>
              <w:rPr>
                <w:rFonts w:ascii="Microsoft JhengHei" w:hAnsi="Microsoft JhengHei" w:eastAsia="Microsoft JhengHei" w:cs="Microsoft JhengHei"/>
                <w:sz w:val="18"/>
                <w:szCs w:val="18"/>
                <w:lang w:eastAsia="zh-CN"/>
              </w:rPr>
            </w:pPr>
            <w:r>
              <w:rPr>
                <w:rFonts w:ascii="Microsoft JhengHei" w:hAnsi="Microsoft JhengHei" w:eastAsia="Microsoft JhengHei" w:cs="Microsoft JhengHei"/>
                <w:spacing w:val="2"/>
                <w:sz w:val="18"/>
                <w:szCs w:val="18"/>
                <w:lang w:eastAsia="zh-CN"/>
              </w:rPr>
              <w:t>海洋行政主</w:t>
            </w:r>
          </w:p>
          <w:p>
            <w:pPr>
              <w:spacing w:after="0" w:line="226" w:lineRule="exact"/>
              <w:ind w:left="253" w:right="231"/>
              <w:jc w:val="center"/>
              <w:rPr>
                <w:rFonts w:ascii="Microsoft JhengHei" w:hAnsi="Microsoft JhengHei" w:eastAsia="Microsoft JhengHei" w:cs="Microsoft JhengHei"/>
                <w:sz w:val="18"/>
                <w:szCs w:val="18"/>
              </w:rPr>
            </w:pPr>
            <w:r>
              <w:rPr>
                <w:rFonts w:ascii="Microsoft JhengHei" w:hAnsi="Microsoft JhengHei" w:eastAsia="Microsoft JhengHei" w:cs="Microsoft JhengHei"/>
                <w:spacing w:val="2"/>
                <w:sz w:val="18"/>
                <w:szCs w:val="18"/>
              </w:rPr>
              <w:t>管部门</w:t>
            </w:r>
          </w:p>
        </w:tc>
        <w:tc>
          <w:tcPr>
            <w:tcW w:w="1066" w:type="dxa"/>
            <w:tcBorders>
              <w:top w:val="single" w:color="000000" w:sz="8" w:space="0"/>
              <w:left w:val="single" w:color="000000" w:sz="8" w:space="0"/>
              <w:bottom w:val="single" w:color="000000" w:sz="8" w:space="0"/>
              <w:right w:val="single" w:color="000000" w:sz="8" w:space="0"/>
            </w:tcBorders>
          </w:tcPr>
          <w:p/>
        </w:tc>
      </w:tr>
    </w:tbl>
    <w:p/>
    <w:sectPr>
      <w:pgSz w:w="16840" w:h="11920" w:orient="landscape"/>
      <w:pgMar w:top="1660" w:right="740" w:bottom="280" w:left="740" w:header="833"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00" w:lineRule="exact"/>
      <w:rPr>
        <w:sz w:val="20"/>
        <w:szCs w:val="20"/>
      </w:rPr>
    </w:pPr>
    <w:r>
      <w:pict>
        <v:shape id="_x0000_s1027" o:spid="_x0000_s1027" o:spt="202" type="#_x0000_t202" style="position:absolute;left:0pt;margin-left:274.1pt;margin-top:45.1pt;height:23.95pt;width:287.5pt;mso-position-horizontal-relative:page;mso-position-vertical-relative:page;z-index:-4096;mso-width-relative:page;mso-height-relative:page;" filled="f" stroked="f" coordsize="21600,21600">
          <v:path/>
          <v:fill on="f" focussize="0,0"/>
          <v:stroke on="f" joinstyle="miter"/>
          <v:imagedata o:title=""/>
          <o:lock v:ext="edit"/>
          <v:textbox inset="0mm,0mm,0mm,0mm">
            <w:txbxContent>
              <w:p>
                <w:pPr>
                  <w:spacing w:after="0" w:line="466" w:lineRule="exact"/>
                  <w:ind w:left="20" w:right="-86"/>
                  <w:rPr>
                    <w:rFonts w:ascii="Microsoft JhengHei" w:hAnsi="Microsoft JhengHei" w:eastAsia="Microsoft JhengHei" w:cs="Microsoft JhengHei"/>
                    <w:sz w:val="44"/>
                    <w:szCs w:val="44"/>
                    <w:lang w:eastAsia="zh-CN"/>
                  </w:rPr>
                </w:pPr>
                <w:r>
                  <w:rPr>
                    <w:rFonts w:ascii="Microsoft JhengHei" w:hAnsi="Microsoft JhengHei" w:eastAsia="Microsoft JhengHei" w:cs="Microsoft JhengHei"/>
                    <w:position w:val="2"/>
                    <w:sz w:val="44"/>
                    <w:szCs w:val="44"/>
                    <w:lang w:eastAsia="zh-CN"/>
                  </w:rPr>
                  <w:t>自治区级保留的行政权力事项</w:t>
                </w:r>
              </w:p>
            </w:txbxContent>
          </v:textbox>
        </v:shape>
      </w:pict>
    </w:r>
    <w:r>
      <w:pict>
        <v:shape id="_x0000_s1026" o:spid="_x0000_s1026" o:spt="202" type="#_x0000_t202" style="position:absolute;left:0pt;margin-left:45.3pt;margin-top:73.8pt;height:14pt;width:158pt;mso-position-horizontal-relative:page;mso-position-vertical-relative:page;z-index:-4096;mso-width-relative:page;mso-height-relative:page;" filled="f" stroked="f" coordsize="21600,21600">
          <v:path/>
          <v:fill on="f" focussize="0,0"/>
          <v:stroke on="f" joinstyle="miter"/>
          <v:imagedata o:title=""/>
          <o:lock v:ext="edit"/>
          <v:textbox inset="0mm,0mm,0mm,0mm">
            <w:txbxContent>
              <w:p>
                <w:pPr>
                  <w:spacing w:after="0" w:line="263" w:lineRule="exact"/>
                  <w:ind w:left="20" w:right="-56"/>
                  <w:rPr>
                    <w:rFonts w:ascii="Microsoft JhengHei" w:hAnsi="Microsoft JhengHei" w:eastAsia="Microsoft JhengHei" w:cs="Microsoft JhengHei"/>
                    <w:sz w:val="24"/>
                    <w:szCs w:val="24"/>
                    <w:lang w:eastAsia="zh-CN"/>
                  </w:rPr>
                </w:pPr>
                <w:r>
                  <w:rPr>
                    <w:rFonts w:ascii="Microsoft JhengHei" w:hAnsi="Microsoft JhengHei" w:eastAsia="Microsoft JhengHei" w:cs="Microsoft JhengHei"/>
                    <w:position w:val="1"/>
                    <w:sz w:val="24"/>
                    <w:szCs w:val="24"/>
                    <w:lang w:eastAsia="zh-CN"/>
                  </w:rPr>
                  <w:t>部门：广西壮族自治区海洋局</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00" w:lineRule="exact"/>
      <w:rPr>
        <w:sz w:val="20"/>
        <w:szCs w:val="20"/>
      </w:rPr>
    </w:pPr>
    <w:r>
      <w:pict>
        <v:shape id="_x0000_s1025" o:spid="_x0000_s1025" o:spt="202" type="#_x0000_t202" style="position:absolute;left:0pt;margin-left:55.3pt;margin-top:40.65pt;height:44.25pt;width:596.85pt;mso-position-horizontal-relative:page;mso-position-vertical-relative:page;z-index:-4096;mso-width-relative:page;mso-height-relative:page;" filled="f" stroked="f" coordsize="21600,21600">
          <v:path/>
          <v:fill on="f" focussize="0,0"/>
          <v:stroke on="f" joinstyle="miter"/>
          <v:imagedata o:title=""/>
          <o:lock v:ext="edit"/>
          <v:textbox inset="0mm,0mm,0mm,0mm">
            <w:txbxContent>
              <w:p>
                <w:pPr>
                  <w:spacing w:after="0" w:line="466" w:lineRule="exact"/>
                  <w:ind w:left="2694" w:right="-86"/>
                  <w:rPr>
                    <w:rFonts w:ascii="Microsoft JhengHei" w:hAnsi="Microsoft JhengHei" w:eastAsia="Microsoft JhengHei" w:cs="Microsoft JhengHei"/>
                    <w:sz w:val="44"/>
                    <w:szCs w:val="44"/>
                    <w:lang w:eastAsia="zh-CN"/>
                  </w:rPr>
                </w:pPr>
                <w:r>
                  <w:rPr>
                    <w:rFonts w:ascii="Microsoft JhengHei" w:hAnsi="Microsoft JhengHei" w:eastAsia="Microsoft JhengHei" w:cs="Microsoft JhengHei"/>
                    <w:position w:val="2"/>
                    <w:sz w:val="44"/>
                    <w:szCs w:val="44"/>
                    <w:lang w:eastAsia="zh-CN"/>
                  </w:rPr>
                  <w:t>实行市、县（市、区）属地管理类行政权力事项</w:t>
                </w:r>
              </w:p>
              <w:p>
                <w:pPr>
                  <w:spacing w:after="0" w:line="403" w:lineRule="exact"/>
                  <w:ind w:left="20" w:right="-20"/>
                  <w:rPr>
                    <w:rFonts w:ascii="Microsoft JhengHei" w:hAnsi="Microsoft JhengHei" w:eastAsia="Microsoft JhengHei" w:cs="Microsoft JhengHei"/>
                    <w:sz w:val="24"/>
                    <w:szCs w:val="24"/>
                    <w:lang w:eastAsia="zh-CN"/>
                  </w:rPr>
                </w:pPr>
                <w:r>
                  <w:rPr>
                    <w:rFonts w:ascii="Microsoft JhengHei" w:hAnsi="Microsoft JhengHei" w:eastAsia="Microsoft JhengHei" w:cs="Microsoft JhengHei"/>
                    <w:position w:val="-2"/>
                    <w:sz w:val="24"/>
                    <w:szCs w:val="24"/>
                    <w:lang w:eastAsia="zh-CN"/>
                  </w:rPr>
                  <w:t>部门：广西壮族自治区海洋局</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useFELayout/>
    <w:compatSetting w:name="compatibilityMode" w:uri="http://schemas.microsoft.com/office/word" w:val="12"/>
  </w:compat>
  <w:rsids>
    <w:rsidRoot w:val="008F3E46"/>
    <w:rsid w:val="008F3E46"/>
    <w:rsid w:val="00971D78"/>
    <w:rsid w:val="7BA2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Info spid="_x0000_s1025"/>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4093</Words>
  <Characters>23334</Characters>
  <Lines>194</Lines>
  <Paragraphs>54</Paragraphs>
  <TotalTime>0</TotalTime>
  <ScaleCrop>false</ScaleCrop>
  <LinksUpToDate>false</LinksUpToDate>
  <CharactersWithSpaces>27373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2015-10-28T12:46:00Z</dcterms:created>
  <dc:creator>Administrator</dc:creator>
  <cp:lastModifiedBy>admin</cp:lastModifiedBy>
  <dcterms:modified xsi:type="dcterms:W3CDTF">2023-03-22T12:33:50Z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2015-10-28T00:00:00Z</vt:filetime>
  </property>
  <property fmtid="{D5CDD505-2E9C-101B-9397-08002B2CF9AE}" pid="3" name="LastSaved">
    <vt:filetime>2015-10-28T00:00:00Z</vt:filetime>
  </property>
  <property fmtid="{D5CDD505-2E9C-101B-9397-08002B2CF9AE}" pid="4" name="KSOProductBuildVer">
    <vt:lpwstr>2052-11.8.2.8696</vt:lpwstr>
  </property>
</Properties>
</file>