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661B" w:rsidRPr="0091661B" w:rsidRDefault="00E17908" w:rsidP="00E17908">
      <w:pPr>
        <w:widowControl/>
        <w:shd w:val="clear" w:color="auto" w:fill="FFFFFF"/>
        <w:spacing w:line="510" w:lineRule="atLeast"/>
        <w:jc w:val="center"/>
        <w:rPr>
          <w:rFonts w:ascii="Verdana" w:eastAsia="宋体" w:hAnsi="Verdana" w:cs="宋体"/>
          <w:b/>
          <w:bCs/>
          <w:color w:val="000000"/>
          <w:kern w:val="0"/>
          <w:sz w:val="48"/>
          <w:szCs w:val="48"/>
        </w:rPr>
      </w:pPr>
      <w:r>
        <w:rPr>
          <w:rFonts w:ascii="Verdana" w:eastAsia="宋体" w:hAnsi="Verdana" w:cs="宋体" w:hint="eastAsia"/>
          <w:b/>
          <w:bCs/>
          <w:color w:val="000000"/>
          <w:kern w:val="0"/>
          <w:sz w:val="48"/>
          <w:szCs w:val="48"/>
        </w:rPr>
        <w:t>广西</w:t>
      </w:r>
      <w:r>
        <w:rPr>
          <w:rFonts w:ascii="Verdana" w:eastAsia="宋体" w:hAnsi="Verdana" w:cs="宋体"/>
          <w:b/>
          <w:bCs/>
          <w:color w:val="000000"/>
          <w:kern w:val="0"/>
          <w:sz w:val="48"/>
          <w:szCs w:val="48"/>
        </w:rPr>
        <w:t>壮族自治区</w:t>
      </w:r>
      <w:r w:rsidR="0091661B" w:rsidRPr="0091661B">
        <w:rPr>
          <w:rFonts w:ascii="Verdana" w:eastAsia="宋体" w:hAnsi="Verdana" w:cs="宋体"/>
          <w:b/>
          <w:bCs/>
          <w:color w:val="000000"/>
          <w:kern w:val="0"/>
          <w:sz w:val="48"/>
          <w:szCs w:val="48"/>
        </w:rPr>
        <w:t>海洋局关于</w:t>
      </w:r>
      <w:r w:rsidR="000218E8" w:rsidRPr="000218E8">
        <w:rPr>
          <w:rFonts w:ascii="Verdana" w:eastAsia="宋体" w:hAnsi="Verdana" w:cs="宋体" w:hint="eastAsia"/>
          <w:b/>
          <w:bCs/>
          <w:color w:val="000000"/>
          <w:kern w:val="0"/>
          <w:sz w:val="48"/>
          <w:szCs w:val="48"/>
        </w:rPr>
        <w:t>230</w:t>
      </w:r>
      <w:r w:rsidR="000218E8" w:rsidRPr="000218E8">
        <w:rPr>
          <w:rFonts w:ascii="Verdana" w:eastAsia="宋体" w:hAnsi="Verdana" w:cs="宋体" w:hint="eastAsia"/>
          <w:b/>
          <w:bCs/>
          <w:color w:val="000000"/>
          <w:kern w:val="0"/>
          <w:sz w:val="48"/>
          <w:szCs w:val="48"/>
        </w:rPr>
        <w:t>万吨镍合金技改项目二期工程</w:t>
      </w:r>
      <w:r w:rsidRPr="00E17908">
        <w:rPr>
          <w:rFonts w:ascii="Verdana" w:eastAsia="宋体" w:hAnsi="Verdana" w:cs="宋体" w:hint="eastAsia"/>
          <w:b/>
          <w:bCs/>
          <w:color w:val="000000"/>
          <w:kern w:val="0"/>
          <w:sz w:val="48"/>
          <w:szCs w:val="48"/>
        </w:rPr>
        <w:t>项目</w:t>
      </w:r>
      <w:r w:rsidR="0091661B" w:rsidRPr="0091661B">
        <w:rPr>
          <w:rFonts w:ascii="Verdana" w:eastAsia="宋体" w:hAnsi="Verdana" w:cs="宋体"/>
          <w:b/>
          <w:bCs/>
          <w:color w:val="000000"/>
          <w:kern w:val="0"/>
          <w:sz w:val="48"/>
          <w:szCs w:val="48"/>
        </w:rPr>
        <w:t>海洋环境影响报告书（简本）及专家评审意见公示</w:t>
      </w:r>
      <w:r w:rsidR="00367D66">
        <w:rPr>
          <w:rFonts w:ascii="Verdana" w:eastAsia="宋体" w:hAnsi="Verdana" w:cs="宋体"/>
          <w:b/>
          <w:bCs/>
          <w:color w:val="000000"/>
          <w:kern w:val="0"/>
          <w:sz w:val="48"/>
          <w:szCs w:val="48"/>
        </w:rPr>
        <w:t>的公告</w:t>
      </w:r>
    </w:p>
    <w:p w:rsidR="00E17908" w:rsidRDefault="00E17908" w:rsidP="0091661B">
      <w:pPr>
        <w:widowControl/>
        <w:shd w:val="clear" w:color="auto" w:fill="FFFFFF"/>
        <w:spacing w:line="510" w:lineRule="atLeast"/>
        <w:ind w:firstLine="640"/>
        <w:jc w:val="left"/>
        <w:rPr>
          <w:rFonts w:ascii="Verdana" w:eastAsia="宋体" w:hAnsi="Verdana" w:cs="宋体"/>
          <w:color w:val="000000"/>
          <w:kern w:val="0"/>
          <w:sz w:val="18"/>
          <w:szCs w:val="18"/>
        </w:rPr>
      </w:pPr>
    </w:p>
    <w:p w:rsidR="0091661B" w:rsidRPr="0091661B" w:rsidRDefault="000218E8" w:rsidP="0091661B">
      <w:pPr>
        <w:widowControl/>
        <w:shd w:val="clear" w:color="auto" w:fill="FFFFFF"/>
        <w:spacing w:line="510" w:lineRule="atLeast"/>
        <w:ind w:firstLine="640"/>
        <w:jc w:val="left"/>
        <w:rPr>
          <w:rFonts w:ascii="宋体" w:eastAsia="宋体" w:hAnsi="宋体" w:cs="宋体"/>
          <w:color w:val="000000"/>
          <w:kern w:val="0"/>
          <w:sz w:val="24"/>
          <w:szCs w:val="24"/>
        </w:rPr>
      </w:pPr>
      <w:r w:rsidRPr="000218E8">
        <w:rPr>
          <w:rFonts w:ascii="仿宋_GB2312" w:eastAsia="仿宋_GB2312" w:hAnsi="宋体" w:cs="宋体" w:hint="eastAsia"/>
          <w:kern w:val="0"/>
          <w:sz w:val="32"/>
          <w:szCs w:val="32"/>
        </w:rPr>
        <w:t>230万吨镍合金技改项目二期工程</w:t>
      </w:r>
      <w:r w:rsidR="00367D66" w:rsidRPr="00367D66">
        <w:rPr>
          <w:rFonts w:ascii="仿宋_GB2312" w:eastAsia="仿宋_GB2312" w:hAnsi="宋体" w:cs="宋体" w:hint="eastAsia"/>
          <w:color w:val="000000"/>
          <w:kern w:val="0"/>
          <w:sz w:val="32"/>
          <w:szCs w:val="32"/>
        </w:rPr>
        <w:t>项目</w:t>
      </w:r>
      <w:r w:rsidR="00367D66">
        <w:rPr>
          <w:rFonts w:ascii="仿宋_GB2312" w:eastAsia="仿宋_GB2312" w:hAnsi="宋体" w:cs="宋体" w:hint="eastAsia"/>
          <w:color w:val="000000"/>
          <w:kern w:val="0"/>
          <w:sz w:val="32"/>
          <w:szCs w:val="32"/>
        </w:rPr>
        <w:t>拟由</w:t>
      </w:r>
      <w:r>
        <w:rPr>
          <w:rFonts w:ascii="仿宋_GB2312" w:eastAsia="仿宋_GB2312" w:hAnsi="宋体" w:cs="宋体" w:hint="eastAsia"/>
          <w:color w:val="000000"/>
          <w:kern w:val="0"/>
          <w:sz w:val="32"/>
          <w:szCs w:val="32"/>
        </w:rPr>
        <w:t>防城港市</w:t>
      </w:r>
      <w:r w:rsidR="00367D66">
        <w:rPr>
          <w:rFonts w:ascii="仿宋_GB2312" w:eastAsia="仿宋_GB2312" w:hAnsi="宋体" w:cs="宋体" w:hint="eastAsia"/>
          <w:color w:val="000000"/>
          <w:kern w:val="0"/>
          <w:sz w:val="32"/>
          <w:szCs w:val="32"/>
        </w:rPr>
        <w:t>海洋局通过</w:t>
      </w:r>
      <w:r w:rsidR="00E17908" w:rsidRPr="00E17908">
        <w:rPr>
          <w:rFonts w:ascii="仿宋_GB2312" w:eastAsia="仿宋_GB2312" w:hAnsi="宋体" w:cs="宋体" w:hint="eastAsia"/>
          <w:color w:val="000000"/>
          <w:kern w:val="0"/>
          <w:sz w:val="32"/>
          <w:szCs w:val="32"/>
        </w:rPr>
        <w:t>海域使用权招标拍卖挂牌出让</w:t>
      </w:r>
      <w:r w:rsidR="00367D66">
        <w:rPr>
          <w:rFonts w:ascii="仿宋_GB2312" w:eastAsia="仿宋_GB2312" w:hAnsi="宋体" w:cs="宋体" w:hint="eastAsia"/>
          <w:color w:val="000000"/>
          <w:kern w:val="0"/>
          <w:sz w:val="32"/>
          <w:szCs w:val="32"/>
        </w:rPr>
        <w:t>。</w:t>
      </w:r>
      <w:r w:rsidR="00E17908" w:rsidRPr="00E17908">
        <w:rPr>
          <w:rFonts w:ascii="仿宋_GB2312" w:eastAsia="仿宋_GB2312" w:hAnsi="宋体" w:cs="宋体" w:hint="eastAsia"/>
          <w:color w:val="000000"/>
          <w:kern w:val="0"/>
          <w:sz w:val="32"/>
          <w:szCs w:val="32"/>
        </w:rPr>
        <w:t>项目</w:t>
      </w:r>
      <w:r w:rsidR="00367D66">
        <w:rPr>
          <w:rFonts w:ascii="仿宋_GB2312" w:eastAsia="仿宋_GB2312" w:hAnsi="宋体" w:cs="宋体" w:hint="eastAsia"/>
          <w:color w:val="000000"/>
          <w:kern w:val="0"/>
          <w:sz w:val="32"/>
          <w:szCs w:val="32"/>
        </w:rPr>
        <w:t>的</w:t>
      </w:r>
      <w:r w:rsidR="00E17908" w:rsidRPr="00E17908">
        <w:rPr>
          <w:rFonts w:ascii="仿宋_GB2312" w:eastAsia="仿宋_GB2312" w:hAnsi="宋体" w:cs="宋体" w:hint="eastAsia"/>
          <w:color w:val="000000"/>
          <w:kern w:val="0"/>
          <w:sz w:val="32"/>
          <w:szCs w:val="32"/>
        </w:rPr>
        <w:t>海洋环境影响报告书</w:t>
      </w:r>
      <w:r w:rsidR="0091661B" w:rsidRPr="0091661B">
        <w:rPr>
          <w:rFonts w:ascii="仿宋_GB2312" w:eastAsia="仿宋_GB2312" w:hAnsi="宋体" w:cs="宋体" w:hint="eastAsia"/>
          <w:color w:val="000000"/>
          <w:kern w:val="0"/>
          <w:sz w:val="32"/>
          <w:szCs w:val="32"/>
        </w:rPr>
        <w:t>（以下简称《报告书》）</w:t>
      </w:r>
      <w:r w:rsidR="00367D66">
        <w:rPr>
          <w:rFonts w:ascii="仿宋_GB2312" w:eastAsia="仿宋_GB2312" w:hAnsi="宋体" w:cs="宋体" w:hint="eastAsia"/>
          <w:color w:val="000000"/>
          <w:kern w:val="0"/>
          <w:sz w:val="32"/>
          <w:szCs w:val="32"/>
        </w:rPr>
        <w:t>于</w:t>
      </w:r>
      <w:r w:rsidR="0091661B" w:rsidRPr="0091661B">
        <w:rPr>
          <w:rFonts w:ascii="仿宋_GB2312" w:eastAsia="仿宋_GB2312" w:hAnsi="宋体" w:cs="宋体" w:hint="eastAsia"/>
          <w:color w:val="000000"/>
          <w:kern w:val="0"/>
          <w:sz w:val="32"/>
          <w:szCs w:val="32"/>
        </w:rPr>
        <w:t>2016年</w:t>
      </w:r>
      <w:r>
        <w:rPr>
          <w:rFonts w:ascii="仿宋_GB2312" w:eastAsia="仿宋_GB2312" w:hAnsi="宋体" w:cs="宋体"/>
          <w:color w:val="000000"/>
          <w:kern w:val="0"/>
          <w:sz w:val="32"/>
          <w:szCs w:val="32"/>
        </w:rPr>
        <w:t>12</w:t>
      </w:r>
      <w:r w:rsidR="0091661B" w:rsidRPr="0091661B">
        <w:rPr>
          <w:rFonts w:ascii="仿宋_GB2312" w:eastAsia="仿宋_GB2312" w:hAnsi="宋体" w:cs="宋体" w:hint="eastAsia"/>
          <w:color w:val="000000"/>
          <w:kern w:val="0"/>
          <w:sz w:val="32"/>
          <w:szCs w:val="32"/>
        </w:rPr>
        <w:t>月</w:t>
      </w:r>
      <w:r>
        <w:rPr>
          <w:rFonts w:ascii="仿宋_GB2312" w:eastAsia="仿宋_GB2312" w:hAnsi="宋体" w:cs="宋体"/>
          <w:color w:val="000000"/>
          <w:kern w:val="0"/>
          <w:sz w:val="32"/>
          <w:szCs w:val="32"/>
        </w:rPr>
        <w:t>23</w:t>
      </w:r>
      <w:r w:rsidR="0091661B" w:rsidRPr="0091661B">
        <w:rPr>
          <w:rFonts w:ascii="仿宋_GB2312" w:eastAsia="仿宋_GB2312" w:hAnsi="宋体" w:cs="宋体" w:hint="eastAsia"/>
          <w:color w:val="000000"/>
          <w:kern w:val="0"/>
          <w:sz w:val="32"/>
          <w:szCs w:val="32"/>
        </w:rPr>
        <w:t>日</w:t>
      </w:r>
      <w:r w:rsidR="00367D66">
        <w:rPr>
          <w:rFonts w:ascii="仿宋_GB2312" w:eastAsia="仿宋_GB2312" w:hAnsi="宋体" w:cs="宋体" w:hint="eastAsia"/>
          <w:color w:val="000000"/>
          <w:kern w:val="0"/>
          <w:sz w:val="32"/>
          <w:szCs w:val="32"/>
        </w:rPr>
        <w:t>经</w:t>
      </w:r>
      <w:r w:rsidR="0091661B" w:rsidRPr="0091661B">
        <w:rPr>
          <w:rFonts w:ascii="仿宋_GB2312" w:eastAsia="仿宋_GB2312" w:hAnsi="宋体" w:cs="宋体" w:hint="eastAsia"/>
          <w:color w:val="000000"/>
          <w:kern w:val="0"/>
          <w:sz w:val="32"/>
          <w:szCs w:val="32"/>
        </w:rPr>
        <w:t>自治区海洋局组织</w:t>
      </w:r>
      <w:r w:rsidR="0093436D">
        <w:rPr>
          <w:rFonts w:ascii="仿宋_GB2312" w:eastAsia="仿宋_GB2312" w:hAnsi="宋体" w:cs="宋体" w:hint="eastAsia"/>
          <w:color w:val="000000"/>
          <w:kern w:val="0"/>
          <w:sz w:val="32"/>
          <w:szCs w:val="32"/>
        </w:rPr>
        <w:t>并通过</w:t>
      </w:r>
      <w:r w:rsidR="0091661B" w:rsidRPr="0091661B">
        <w:rPr>
          <w:rFonts w:ascii="仿宋_GB2312" w:eastAsia="仿宋_GB2312" w:hAnsi="宋体" w:cs="宋体" w:hint="eastAsia"/>
          <w:color w:val="000000"/>
          <w:kern w:val="0"/>
          <w:sz w:val="32"/>
          <w:szCs w:val="32"/>
        </w:rPr>
        <w:t>了</w:t>
      </w:r>
      <w:r w:rsidR="0093436D" w:rsidRPr="0091661B">
        <w:rPr>
          <w:rFonts w:ascii="仿宋_GB2312" w:eastAsia="仿宋_GB2312" w:hAnsi="宋体" w:cs="宋体" w:hint="eastAsia"/>
          <w:color w:val="000000"/>
          <w:kern w:val="0"/>
          <w:sz w:val="32"/>
          <w:szCs w:val="32"/>
        </w:rPr>
        <w:t>专家</w:t>
      </w:r>
      <w:r w:rsidR="0091661B" w:rsidRPr="0091661B">
        <w:rPr>
          <w:rFonts w:ascii="仿宋_GB2312" w:eastAsia="仿宋_GB2312" w:hAnsi="宋体" w:cs="宋体" w:hint="eastAsia"/>
          <w:color w:val="000000"/>
          <w:kern w:val="0"/>
          <w:sz w:val="32"/>
          <w:szCs w:val="32"/>
        </w:rPr>
        <w:t>评审。</w:t>
      </w:r>
      <w:r w:rsidR="0093436D" w:rsidRPr="0091661B">
        <w:rPr>
          <w:rFonts w:ascii="仿宋_GB2312" w:eastAsia="仿宋_GB2312" w:hAnsi="宋体" w:cs="宋体" w:hint="eastAsia"/>
          <w:color w:val="000000"/>
          <w:kern w:val="0"/>
          <w:sz w:val="32"/>
          <w:szCs w:val="32"/>
        </w:rPr>
        <w:t>现</w:t>
      </w:r>
      <w:r w:rsidR="0091661B" w:rsidRPr="0091661B">
        <w:rPr>
          <w:rFonts w:ascii="仿宋_GB2312" w:eastAsia="仿宋_GB2312" w:hAnsi="宋体" w:cs="宋体" w:hint="eastAsia"/>
          <w:color w:val="000000"/>
          <w:kern w:val="0"/>
          <w:sz w:val="32"/>
          <w:szCs w:val="32"/>
        </w:rPr>
        <w:t>根据《国家海洋局关于加强海洋工程建设项目环境影响评价公示工作的通知》（国海环字〔2013〕49号）和《广西壮族自治区海洋局关于简化广西海洋工程环境影响评价听证工作程序的通知》（桂海发〔2014〕9号）的有关要求，对《报告书》（简本）及评审会专家意见予以公示，公示期自</w:t>
      </w:r>
      <w:r w:rsidR="0093436D" w:rsidRPr="0091661B">
        <w:rPr>
          <w:rFonts w:ascii="仿宋_GB2312" w:eastAsia="仿宋_GB2312" w:hAnsi="宋体" w:cs="宋体" w:hint="eastAsia"/>
          <w:color w:val="000000"/>
          <w:kern w:val="0"/>
          <w:sz w:val="32"/>
          <w:szCs w:val="32"/>
        </w:rPr>
        <w:t>201</w:t>
      </w:r>
      <w:r>
        <w:rPr>
          <w:rFonts w:ascii="仿宋_GB2312" w:eastAsia="仿宋_GB2312" w:hAnsi="宋体" w:cs="宋体"/>
          <w:color w:val="000000"/>
          <w:kern w:val="0"/>
          <w:sz w:val="32"/>
          <w:szCs w:val="32"/>
        </w:rPr>
        <w:t>7</w:t>
      </w:r>
      <w:r w:rsidR="0093436D" w:rsidRPr="0091661B">
        <w:rPr>
          <w:rFonts w:ascii="仿宋_GB2312" w:eastAsia="仿宋_GB2312" w:hAnsi="宋体" w:cs="宋体" w:hint="eastAsia"/>
          <w:color w:val="000000"/>
          <w:kern w:val="0"/>
          <w:sz w:val="32"/>
          <w:szCs w:val="32"/>
        </w:rPr>
        <w:t>年</w:t>
      </w:r>
      <w:r>
        <w:rPr>
          <w:rFonts w:ascii="仿宋_GB2312" w:eastAsia="仿宋_GB2312" w:hAnsi="宋体" w:cs="宋体"/>
          <w:color w:val="000000"/>
          <w:kern w:val="0"/>
          <w:sz w:val="32"/>
          <w:szCs w:val="32"/>
        </w:rPr>
        <w:t>1</w:t>
      </w:r>
      <w:r w:rsidR="0093436D" w:rsidRPr="0091661B">
        <w:rPr>
          <w:rFonts w:ascii="仿宋_GB2312" w:eastAsia="仿宋_GB2312" w:hAnsi="宋体" w:cs="宋体" w:hint="eastAsia"/>
          <w:color w:val="000000"/>
          <w:kern w:val="0"/>
          <w:sz w:val="32"/>
          <w:szCs w:val="32"/>
        </w:rPr>
        <w:t>月</w:t>
      </w:r>
      <w:r>
        <w:rPr>
          <w:rFonts w:ascii="仿宋_GB2312" w:eastAsia="仿宋_GB2312" w:hAnsi="宋体" w:cs="宋体"/>
          <w:color w:val="000000"/>
          <w:kern w:val="0"/>
          <w:sz w:val="32"/>
          <w:szCs w:val="32"/>
        </w:rPr>
        <w:t>9</w:t>
      </w:r>
      <w:r w:rsidR="0091661B" w:rsidRPr="0091661B">
        <w:rPr>
          <w:rFonts w:ascii="仿宋_GB2312" w:eastAsia="仿宋_GB2312" w:hAnsi="宋体" w:cs="宋体" w:hint="eastAsia"/>
          <w:color w:val="000000"/>
          <w:kern w:val="0"/>
          <w:sz w:val="32"/>
          <w:szCs w:val="32"/>
        </w:rPr>
        <w:t>日至201</w:t>
      </w:r>
      <w:r>
        <w:rPr>
          <w:rFonts w:ascii="仿宋_GB2312" w:eastAsia="仿宋_GB2312" w:hAnsi="宋体" w:cs="宋体"/>
          <w:color w:val="000000"/>
          <w:kern w:val="0"/>
          <w:sz w:val="32"/>
          <w:szCs w:val="32"/>
        </w:rPr>
        <w:t>7</w:t>
      </w:r>
      <w:r w:rsidR="0091661B" w:rsidRPr="0091661B">
        <w:rPr>
          <w:rFonts w:ascii="仿宋_GB2312" w:eastAsia="仿宋_GB2312" w:hAnsi="宋体" w:cs="宋体" w:hint="eastAsia"/>
          <w:color w:val="000000"/>
          <w:kern w:val="0"/>
          <w:sz w:val="32"/>
          <w:szCs w:val="32"/>
        </w:rPr>
        <w:t>年</w:t>
      </w:r>
      <w:r>
        <w:rPr>
          <w:rFonts w:ascii="仿宋_GB2312" w:eastAsia="仿宋_GB2312" w:hAnsi="宋体" w:cs="宋体"/>
          <w:color w:val="000000"/>
          <w:kern w:val="0"/>
          <w:sz w:val="32"/>
          <w:szCs w:val="32"/>
        </w:rPr>
        <w:t>1</w:t>
      </w:r>
      <w:r w:rsidR="0091661B" w:rsidRPr="0091661B">
        <w:rPr>
          <w:rFonts w:ascii="仿宋_GB2312" w:eastAsia="仿宋_GB2312" w:hAnsi="宋体" w:cs="宋体" w:hint="eastAsia"/>
          <w:color w:val="000000"/>
          <w:kern w:val="0"/>
          <w:sz w:val="32"/>
          <w:szCs w:val="32"/>
        </w:rPr>
        <w:t>月</w:t>
      </w:r>
      <w:r>
        <w:rPr>
          <w:rFonts w:ascii="仿宋_GB2312" w:eastAsia="仿宋_GB2312" w:hAnsi="宋体" w:cs="宋体"/>
          <w:color w:val="000000"/>
          <w:kern w:val="0"/>
          <w:sz w:val="32"/>
          <w:szCs w:val="32"/>
        </w:rPr>
        <w:t>13</w:t>
      </w:r>
      <w:bookmarkStart w:id="0" w:name="_GoBack"/>
      <w:bookmarkEnd w:id="0"/>
      <w:r w:rsidR="0091661B" w:rsidRPr="0091661B">
        <w:rPr>
          <w:rFonts w:ascii="仿宋_GB2312" w:eastAsia="仿宋_GB2312" w:hAnsi="宋体" w:cs="宋体" w:hint="eastAsia"/>
          <w:color w:val="000000"/>
          <w:kern w:val="0"/>
          <w:sz w:val="32"/>
          <w:szCs w:val="32"/>
        </w:rPr>
        <w:t>日（5个工作日）。如对公示内容有异议，请在公示期内书面反馈至</w:t>
      </w:r>
      <w:r w:rsidR="00CE6813">
        <w:rPr>
          <w:rFonts w:ascii="仿宋_GB2312" w:eastAsia="仿宋_GB2312" w:hAnsi="宋体" w:cs="宋体" w:hint="eastAsia"/>
          <w:color w:val="000000"/>
          <w:kern w:val="0"/>
          <w:sz w:val="32"/>
          <w:szCs w:val="32"/>
        </w:rPr>
        <w:t>自治区</w:t>
      </w:r>
      <w:r w:rsidR="0091661B" w:rsidRPr="0091661B">
        <w:rPr>
          <w:rFonts w:ascii="仿宋_GB2312" w:eastAsia="仿宋_GB2312" w:hAnsi="宋体" w:cs="宋体" w:hint="eastAsia"/>
          <w:color w:val="000000"/>
          <w:kern w:val="0"/>
          <w:sz w:val="32"/>
          <w:szCs w:val="32"/>
        </w:rPr>
        <w:t>海洋局。</w:t>
      </w:r>
    </w:p>
    <w:p w:rsidR="0091661B" w:rsidRPr="0091661B" w:rsidRDefault="0091661B" w:rsidP="00496AA6">
      <w:pPr>
        <w:widowControl/>
        <w:shd w:val="clear" w:color="auto" w:fill="FFFFFF"/>
        <w:spacing w:line="510" w:lineRule="atLeast"/>
        <w:ind w:firstLine="640"/>
        <w:jc w:val="left"/>
        <w:rPr>
          <w:rFonts w:ascii="宋体" w:eastAsia="宋体" w:hAnsi="宋体" w:cs="宋体"/>
          <w:color w:val="000000"/>
          <w:kern w:val="0"/>
          <w:sz w:val="24"/>
          <w:szCs w:val="24"/>
        </w:rPr>
      </w:pPr>
      <w:r w:rsidRPr="0091661B">
        <w:rPr>
          <w:rFonts w:ascii="仿宋_GB2312" w:eastAsia="仿宋_GB2312" w:hAnsi="宋体" w:cs="宋体" w:hint="eastAsia"/>
          <w:color w:val="000000"/>
          <w:kern w:val="0"/>
          <w:sz w:val="32"/>
          <w:szCs w:val="32"/>
        </w:rPr>
        <w:t>特此公示。</w:t>
      </w:r>
    </w:p>
    <w:p w:rsidR="004348F4" w:rsidRDefault="004348F4" w:rsidP="0091661B">
      <w:pPr>
        <w:widowControl/>
        <w:shd w:val="clear" w:color="auto" w:fill="FFFFFF"/>
        <w:spacing w:line="510" w:lineRule="atLeast"/>
        <w:ind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广西壮族自治区</w:t>
      </w:r>
      <w:r w:rsidR="0091661B" w:rsidRPr="0091661B">
        <w:rPr>
          <w:rFonts w:ascii="仿宋_GB2312" w:eastAsia="仿宋_GB2312" w:hAnsi="宋体" w:cs="宋体" w:hint="eastAsia"/>
          <w:color w:val="000000"/>
          <w:kern w:val="0"/>
          <w:sz w:val="32"/>
          <w:szCs w:val="32"/>
        </w:rPr>
        <w:t>海洋局</w:t>
      </w:r>
    </w:p>
    <w:p w:rsidR="0091661B" w:rsidRPr="0091661B" w:rsidRDefault="0091661B" w:rsidP="004348F4">
      <w:pPr>
        <w:widowControl/>
        <w:shd w:val="clear" w:color="auto" w:fill="FFFFFF"/>
        <w:spacing w:line="510" w:lineRule="atLeast"/>
        <w:ind w:firstLineChars="1250" w:firstLine="4000"/>
        <w:jc w:val="left"/>
        <w:rPr>
          <w:rFonts w:ascii="宋体" w:eastAsia="宋体" w:hAnsi="宋体" w:cs="宋体"/>
          <w:color w:val="000000"/>
          <w:kern w:val="0"/>
          <w:sz w:val="24"/>
          <w:szCs w:val="24"/>
        </w:rPr>
      </w:pPr>
      <w:r w:rsidRPr="0091661B">
        <w:rPr>
          <w:rFonts w:ascii="仿宋_GB2312" w:eastAsia="仿宋_GB2312" w:hAnsi="宋体" w:cs="宋体" w:hint="eastAsia"/>
          <w:color w:val="000000"/>
          <w:kern w:val="0"/>
          <w:sz w:val="32"/>
          <w:szCs w:val="32"/>
        </w:rPr>
        <w:t>地址：</w:t>
      </w:r>
      <w:r w:rsidR="004348F4">
        <w:rPr>
          <w:rFonts w:ascii="仿宋_GB2312" w:eastAsia="仿宋_GB2312" w:hAnsi="宋体" w:cs="宋体" w:hint="eastAsia"/>
          <w:color w:val="000000"/>
          <w:kern w:val="0"/>
          <w:sz w:val="32"/>
          <w:szCs w:val="32"/>
        </w:rPr>
        <w:t>南宁</w:t>
      </w:r>
      <w:r w:rsidRPr="0091661B">
        <w:rPr>
          <w:rFonts w:ascii="仿宋_GB2312" w:eastAsia="仿宋_GB2312" w:hAnsi="宋体" w:cs="宋体" w:hint="eastAsia"/>
          <w:color w:val="000000"/>
          <w:kern w:val="0"/>
          <w:sz w:val="32"/>
          <w:szCs w:val="32"/>
        </w:rPr>
        <w:t>市</w:t>
      </w:r>
      <w:r w:rsidR="004348F4">
        <w:rPr>
          <w:rFonts w:ascii="仿宋_GB2312" w:eastAsia="仿宋_GB2312" w:hAnsi="宋体" w:cs="宋体" w:hint="eastAsia"/>
          <w:color w:val="000000"/>
          <w:kern w:val="0"/>
          <w:sz w:val="32"/>
          <w:szCs w:val="32"/>
        </w:rPr>
        <w:t>民族大道7</w:t>
      </w:r>
      <w:r w:rsidRPr="0091661B">
        <w:rPr>
          <w:rFonts w:ascii="仿宋_GB2312" w:eastAsia="仿宋_GB2312" w:hAnsi="宋体" w:cs="宋体" w:hint="eastAsia"/>
          <w:color w:val="000000"/>
          <w:kern w:val="0"/>
          <w:sz w:val="32"/>
          <w:szCs w:val="32"/>
        </w:rPr>
        <w:t>4号</w:t>
      </w:r>
      <w:r w:rsidRPr="0091661B">
        <w:rPr>
          <w:rFonts w:ascii="仿宋_GB2312" w:eastAsia="仿宋_GB2312" w:hAnsi="宋体" w:cs="宋体" w:hint="eastAsia"/>
          <w:color w:val="000000"/>
          <w:kern w:val="0"/>
          <w:sz w:val="32"/>
          <w:szCs w:val="32"/>
        </w:rPr>
        <w:t> </w:t>
      </w:r>
    </w:p>
    <w:p w:rsidR="0091661B" w:rsidRPr="0091661B" w:rsidRDefault="00496AA6" w:rsidP="0091661B">
      <w:pPr>
        <w:widowControl/>
        <w:shd w:val="clear" w:color="auto" w:fill="FFFFFF"/>
        <w:spacing w:line="510" w:lineRule="atLeast"/>
        <w:ind w:firstLine="640"/>
        <w:jc w:val="left"/>
        <w:rPr>
          <w:rFonts w:ascii="宋体" w:eastAsia="宋体" w:hAnsi="宋体" w:cs="宋体"/>
          <w:color w:val="000000"/>
          <w:kern w:val="0"/>
          <w:sz w:val="24"/>
          <w:szCs w:val="24"/>
        </w:rPr>
      </w:pPr>
      <w:r>
        <w:rPr>
          <w:rFonts w:ascii="仿宋_GB2312" w:eastAsia="仿宋_GB2312" w:hAnsi="宋体" w:cs="宋体" w:hint="eastAsia"/>
          <w:color w:val="000000"/>
          <w:kern w:val="0"/>
          <w:sz w:val="32"/>
          <w:szCs w:val="32"/>
        </w:rPr>
        <w:t>  </w:t>
      </w:r>
      <w:r w:rsidR="0091661B" w:rsidRPr="0091661B">
        <w:rPr>
          <w:rFonts w:ascii="仿宋_GB2312" w:eastAsia="仿宋_GB2312" w:hAnsi="宋体" w:cs="宋体" w:hint="eastAsia"/>
          <w:color w:val="000000"/>
          <w:kern w:val="0"/>
          <w:sz w:val="32"/>
          <w:szCs w:val="32"/>
        </w:rPr>
        <w:t>联系人：</w:t>
      </w:r>
      <w:r>
        <w:rPr>
          <w:rFonts w:ascii="仿宋_GB2312" w:eastAsia="仿宋_GB2312" w:hAnsi="宋体" w:cs="宋体" w:hint="eastAsia"/>
          <w:color w:val="000000"/>
          <w:kern w:val="0"/>
          <w:sz w:val="32"/>
          <w:szCs w:val="32"/>
        </w:rPr>
        <w:t>谢婵媛</w:t>
      </w:r>
      <w:r w:rsidR="0091661B" w:rsidRPr="0091661B">
        <w:rPr>
          <w:rFonts w:ascii="仿宋_GB2312" w:eastAsia="仿宋_GB2312" w:hAnsi="宋体" w:cs="宋体" w:hint="eastAsia"/>
          <w:color w:val="000000"/>
          <w:kern w:val="0"/>
          <w:sz w:val="32"/>
          <w:szCs w:val="32"/>
        </w:rPr>
        <w:t>   </w:t>
      </w:r>
      <w:r w:rsidR="0091661B" w:rsidRPr="0091661B">
        <w:rPr>
          <w:rFonts w:ascii="仿宋_GB2312" w:eastAsia="仿宋_GB2312" w:hAnsi="宋体" w:cs="宋体" w:hint="eastAsia"/>
          <w:color w:val="000000"/>
          <w:kern w:val="0"/>
          <w:sz w:val="32"/>
          <w:szCs w:val="32"/>
        </w:rPr>
        <w:t>联系电话：</w:t>
      </w:r>
      <w:r>
        <w:rPr>
          <w:rFonts w:ascii="仿宋_GB2312" w:eastAsia="仿宋_GB2312" w:hAnsi="宋体" w:cs="宋体"/>
          <w:color w:val="000000"/>
          <w:kern w:val="0"/>
          <w:sz w:val="32"/>
          <w:szCs w:val="32"/>
        </w:rPr>
        <w:t>0771-5780875</w:t>
      </w:r>
      <w:r w:rsidR="0091661B" w:rsidRPr="0091661B">
        <w:rPr>
          <w:rFonts w:ascii="仿宋_GB2312" w:eastAsia="仿宋_GB2312" w:hAnsi="宋体" w:cs="宋体" w:hint="eastAsia"/>
          <w:color w:val="000000"/>
          <w:kern w:val="0"/>
          <w:sz w:val="32"/>
          <w:szCs w:val="32"/>
        </w:rPr>
        <w:t> </w:t>
      </w:r>
    </w:p>
    <w:p w:rsidR="00127E70" w:rsidRPr="0091661B" w:rsidRDefault="00127E70"/>
    <w:sectPr w:rsidR="00127E70" w:rsidRPr="0091661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6B12" w:rsidRDefault="00D76B12" w:rsidP="0091661B">
      <w:r>
        <w:separator/>
      </w:r>
    </w:p>
  </w:endnote>
  <w:endnote w:type="continuationSeparator" w:id="0">
    <w:p w:rsidR="00D76B12" w:rsidRDefault="00D76B12" w:rsidP="00916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6B12" w:rsidRDefault="00D76B12" w:rsidP="0091661B">
      <w:r>
        <w:separator/>
      </w:r>
    </w:p>
  </w:footnote>
  <w:footnote w:type="continuationSeparator" w:id="0">
    <w:p w:rsidR="00D76B12" w:rsidRDefault="00D76B12" w:rsidP="009166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E6D"/>
    <w:rsid w:val="000218E8"/>
    <w:rsid w:val="00035E90"/>
    <w:rsid w:val="00127E70"/>
    <w:rsid w:val="0030754B"/>
    <w:rsid w:val="00367D66"/>
    <w:rsid w:val="004348F4"/>
    <w:rsid w:val="00496AA6"/>
    <w:rsid w:val="00624A8E"/>
    <w:rsid w:val="006B54EE"/>
    <w:rsid w:val="007638F3"/>
    <w:rsid w:val="0091661B"/>
    <w:rsid w:val="00932E6D"/>
    <w:rsid w:val="0093436D"/>
    <w:rsid w:val="009945DA"/>
    <w:rsid w:val="00CB57CC"/>
    <w:rsid w:val="00CE6813"/>
    <w:rsid w:val="00D76B12"/>
    <w:rsid w:val="00E179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526BED6-D492-4801-8607-2E06C48FE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1661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1661B"/>
    <w:rPr>
      <w:sz w:val="18"/>
      <w:szCs w:val="18"/>
    </w:rPr>
  </w:style>
  <w:style w:type="paragraph" w:styleId="a4">
    <w:name w:val="footer"/>
    <w:basedOn w:val="a"/>
    <w:link w:val="Char0"/>
    <w:uiPriority w:val="99"/>
    <w:unhideWhenUsed/>
    <w:rsid w:val="0091661B"/>
    <w:pPr>
      <w:tabs>
        <w:tab w:val="center" w:pos="4153"/>
        <w:tab w:val="right" w:pos="8306"/>
      </w:tabs>
      <w:snapToGrid w:val="0"/>
      <w:jc w:val="left"/>
    </w:pPr>
    <w:rPr>
      <w:sz w:val="18"/>
      <w:szCs w:val="18"/>
    </w:rPr>
  </w:style>
  <w:style w:type="character" w:customStyle="1" w:styleId="Char0">
    <w:name w:val="页脚 Char"/>
    <w:basedOn w:val="a0"/>
    <w:link w:val="a4"/>
    <w:uiPriority w:val="99"/>
    <w:rsid w:val="0091661B"/>
    <w:rPr>
      <w:sz w:val="18"/>
      <w:szCs w:val="18"/>
    </w:rPr>
  </w:style>
  <w:style w:type="character" w:customStyle="1" w:styleId="apple-converted-space">
    <w:name w:val="apple-converted-space"/>
    <w:basedOn w:val="a0"/>
    <w:rsid w:val="0091661B"/>
  </w:style>
  <w:style w:type="paragraph" w:styleId="a5">
    <w:name w:val="Balloon Text"/>
    <w:basedOn w:val="a"/>
    <w:link w:val="Char1"/>
    <w:uiPriority w:val="99"/>
    <w:semiHidden/>
    <w:unhideWhenUsed/>
    <w:rsid w:val="00CE6813"/>
    <w:rPr>
      <w:sz w:val="18"/>
      <w:szCs w:val="18"/>
    </w:rPr>
  </w:style>
  <w:style w:type="character" w:customStyle="1" w:styleId="Char1">
    <w:name w:val="批注框文本 Char"/>
    <w:basedOn w:val="a0"/>
    <w:link w:val="a5"/>
    <w:uiPriority w:val="99"/>
    <w:semiHidden/>
    <w:rsid w:val="00CE681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0042980">
      <w:bodyDiv w:val="1"/>
      <w:marLeft w:val="0"/>
      <w:marRight w:val="0"/>
      <w:marTop w:val="0"/>
      <w:marBottom w:val="0"/>
      <w:divBdr>
        <w:top w:val="none" w:sz="0" w:space="0" w:color="auto"/>
        <w:left w:val="none" w:sz="0" w:space="0" w:color="auto"/>
        <w:bottom w:val="none" w:sz="0" w:space="0" w:color="auto"/>
        <w:right w:val="none" w:sz="0" w:space="0" w:color="auto"/>
      </w:divBdr>
      <w:divsChild>
        <w:div w:id="151869302">
          <w:marLeft w:val="0"/>
          <w:marRight w:val="0"/>
          <w:marTop w:val="300"/>
          <w:marBottom w:val="300"/>
          <w:divBdr>
            <w:top w:val="single" w:sz="6" w:space="15" w:color="CCCCCC"/>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62</Words>
  <Characters>358</Characters>
  <Application>Microsoft Office Word</Application>
  <DocSecurity>0</DocSecurity>
  <Lines>2</Lines>
  <Paragraphs>1</Paragraphs>
  <ScaleCrop>false</ScaleCrop>
  <Company/>
  <LinksUpToDate>false</LinksUpToDate>
  <CharactersWithSpaces>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hhc</dc:creator>
  <cp:keywords/>
  <dc:description/>
  <cp:lastModifiedBy>PC</cp:lastModifiedBy>
  <cp:revision>9</cp:revision>
  <cp:lastPrinted>2016-06-07T08:08:00Z</cp:lastPrinted>
  <dcterms:created xsi:type="dcterms:W3CDTF">2016-06-07T04:07:00Z</dcterms:created>
  <dcterms:modified xsi:type="dcterms:W3CDTF">2017-01-09T02:52:00Z</dcterms:modified>
</cp:coreProperties>
</file>