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3F2" w:rsidRPr="005C13F2" w:rsidRDefault="005C13F2" w:rsidP="005C13F2">
      <w:pPr>
        <w:pStyle w:val="Default"/>
        <w:ind w:firstLineChars="50" w:firstLine="150"/>
        <w:rPr>
          <w:rFonts w:ascii="仿宋_GB2312" w:eastAsia="仿宋_GB2312" w:hAnsi="黑体" w:cs="仿宋-宋.."/>
          <w:sz w:val="30"/>
          <w:szCs w:val="30"/>
        </w:rPr>
      </w:pPr>
      <w:r w:rsidRPr="005C13F2">
        <w:rPr>
          <w:rFonts w:ascii="仿宋_GB2312" w:eastAsia="仿宋_GB2312" w:hAnsi="黑体" w:cs="仿宋-宋.." w:hint="eastAsia"/>
          <w:sz w:val="30"/>
          <w:szCs w:val="30"/>
        </w:rPr>
        <w:t>附件</w:t>
      </w:r>
      <w:r w:rsidR="006829D6">
        <w:rPr>
          <w:rFonts w:ascii="仿宋_GB2312" w:eastAsia="仿宋_GB2312" w:hAnsi="黑体" w:cs="仿宋-宋.." w:hint="eastAsia"/>
          <w:sz w:val="30"/>
          <w:szCs w:val="30"/>
        </w:rPr>
        <w:t>4</w:t>
      </w:r>
    </w:p>
    <w:p w:rsidR="005C13F2" w:rsidRPr="001022AA" w:rsidRDefault="001C6BD0" w:rsidP="001022AA">
      <w:pPr>
        <w:pStyle w:val="Default"/>
        <w:ind w:firstLineChars="50" w:firstLine="180"/>
        <w:jc w:val="center"/>
        <w:rPr>
          <w:rFonts w:ascii="华文中宋" w:eastAsia="华文中宋" w:hAnsi="华文中宋" w:cs="仿宋-宋.."/>
          <w:b/>
          <w:sz w:val="36"/>
          <w:szCs w:val="36"/>
          <w:rPrChange w:id="0" w:author="甘江秀" w:date="2018-06-07T09:12:00Z">
            <w:rPr>
              <w:rFonts w:ascii="黑体" w:eastAsia="黑体" w:hAnsi="黑体" w:cs="仿宋-宋.."/>
              <w:sz w:val="30"/>
              <w:szCs w:val="30"/>
            </w:rPr>
          </w:rPrChange>
        </w:rPr>
        <w:pPrChange w:id="1" w:author="甘江秀" w:date="2018-06-07T09:12:00Z">
          <w:pPr>
            <w:pStyle w:val="Default"/>
            <w:ind w:firstLineChars="50" w:firstLine="150"/>
            <w:jc w:val="center"/>
          </w:pPr>
        </w:pPrChange>
      </w:pPr>
      <w:r w:rsidRPr="001022AA">
        <w:rPr>
          <w:rFonts w:ascii="华文中宋" w:eastAsia="华文中宋" w:hAnsi="华文中宋" w:cs="仿宋-宋.." w:hint="eastAsia"/>
          <w:b/>
          <w:sz w:val="36"/>
          <w:szCs w:val="36"/>
          <w:rPrChange w:id="2" w:author="甘江秀" w:date="2018-06-07T09:12:00Z">
            <w:rPr>
              <w:rFonts w:ascii="黑体" w:eastAsia="黑体" w:hAnsi="黑体" w:cs="仿宋-宋.." w:hint="eastAsia"/>
              <w:sz w:val="30"/>
              <w:szCs w:val="30"/>
            </w:rPr>
          </w:rPrChange>
        </w:rPr>
        <w:t>全区有效期内</w:t>
      </w:r>
      <w:r w:rsidR="0008414B" w:rsidRPr="001022AA">
        <w:rPr>
          <w:rFonts w:ascii="华文中宋" w:eastAsia="华文中宋" w:hAnsi="华文中宋" w:cs="仿宋-宋.." w:hint="eastAsia"/>
          <w:b/>
          <w:sz w:val="36"/>
          <w:szCs w:val="36"/>
          <w:rPrChange w:id="3" w:author="甘江秀" w:date="2018-06-07T09:12:00Z">
            <w:rPr>
              <w:rFonts w:ascii="黑体" w:eastAsia="黑体" w:hAnsi="黑体" w:cs="仿宋-宋.." w:hint="eastAsia"/>
              <w:sz w:val="30"/>
              <w:szCs w:val="30"/>
            </w:rPr>
          </w:rPrChange>
        </w:rPr>
        <w:t>“广西休闲渔业示范基地”名单</w:t>
      </w:r>
      <w:r w:rsidR="00694D77" w:rsidRPr="001022AA">
        <w:rPr>
          <w:rFonts w:ascii="华文中宋" w:eastAsia="华文中宋" w:hAnsi="华文中宋" w:cs="仿宋-宋.." w:hint="eastAsia"/>
          <w:b/>
          <w:sz w:val="36"/>
          <w:szCs w:val="36"/>
          <w:rPrChange w:id="4" w:author="甘江秀" w:date="2018-06-07T09:12:00Z">
            <w:rPr>
              <w:rFonts w:ascii="黑体" w:eastAsia="黑体" w:hAnsi="黑体" w:cs="仿宋-宋.." w:hint="eastAsia"/>
              <w:sz w:val="30"/>
              <w:szCs w:val="30"/>
            </w:rPr>
          </w:rPrChange>
        </w:rPr>
        <w:t>（</w:t>
      </w:r>
      <w:r w:rsidR="000E3BD0" w:rsidRPr="001022AA">
        <w:rPr>
          <w:rFonts w:ascii="华文中宋" w:eastAsia="华文中宋" w:hAnsi="华文中宋" w:cs="仿宋-宋.." w:hint="eastAsia"/>
          <w:b/>
          <w:sz w:val="36"/>
          <w:szCs w:val="36"/>
          <w:rPrChange w:id="5" w:author="甘江秀" w:date="2018-06-07T09:12:00Z">
            <w:rPr>
              <w:rFonts w:ascii="黑体" w:eastAsia="黑体" w:hAnsi="黑体" w:cs="仿宋-宋.." w:hint="eastAsia"/>
              <w:sz w:val="30"/>
              <w:szCs w:val="30"/>
            </w:rPr>
          </w:rPrChange>
        </w:rPr>
        <w:t>5</w:t>
      </w:r>
      <w:r w:rsidR="00694D77" w:rsidRPr="001022AA">
        <w:rPr>
          <w:rFonts w:ascii="华文中宋" w:eastAsia="华文中宋" w:hAnsi="华文中宋" w:cs="仿宋-宋.." w:hint="eastAsia"/>
          <w:b/>
          <w:sz w:val="36"/>
          <w:szCs w:val="36"/>
          <w:rPrChange w:id="6" w:author="甘江秀" w:date="2018-06-07T09:12:00Z">
            <w:rPr>
              <w:rFonts w:ascii="黑体" w:eastAsia="黑体" w:hAnsi="黑体" w:cs="仿宋-宋.." w:hint="eastAsia"/>
              <w:sz w:val="30"/>
              <w:szCs w:val="30"/>
            </w:rPr>
          </w:rPrChange>
        </w:rPr>
        <w:t>0家）</w:t>
      </w:r>
    </w:p>
    <w:tbl>
      <w:tblPr>
        <w:tblStyle w:val="a5"/>
        <w:tblW w:w="14142" w:type="dxa"/>
        <w:tblLook w:val="04A0"/>
      </w:tblPr>
      <w:tblGrid>
        <w:gridCol w:w="7905"/>
        <w:gridCol w:w="3118"/>
        <w:gridCol w:w="3119"/>
      </w:tblGrid>
      <w:tr w:rsidR="009E7C5F" w:rsidRPr="001449AB" w:rsidTr="009E7C5F">
        <w:trPr>
          <w:trHeight w:val="306"/>
        </w:trPr>
        <w:tc>
          <w:tcPr>
            <w:tcW w:w="7905" w:type="dxa"/>
          </w:tcPr>
          <w:p w:rsidR="009E7C5F" w:rsidRPr="00E358E0" w:rsidRDefault="009E7C5F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E358E0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单位名称</w:t>
            </w:r>
          </w:p>
        </w:tc>
        <w:tc>
          <w:tcPr>
            <w:tcW w:w="3118" w:type="dxa"/>
          </w:tcPr>
          <w:p w:rsidR="009E7C5F" w:rsidRPr="00E358E0" w:rsidRDefault="009E7C5F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E358E0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有效期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截止时间</w:t>
            </w:r>
          </w:p>
        </w:tc>
        <w:tc>
          <w:tcPr>
            <w:tcW w:w="3119" w:type="dxa"/>
          </w:tcPr>
          <w:p w:rsidR="009E7C5F" w:rsidRPr="00E358E0" w:rsidRDefault="009E7C5F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文件依据</w:t>
            </w:r>
          </w:p>
        </w:tc>
      </w:tr>
      <w:tr w:rsidR="00E64251" w:rsidRPr="001449AB" w:rsidTr="00793414">
        <w:trPr>
          <w:trHeight w:val="267"/>
        </w:trPr>
        <w:tc>
          <w:tcPr>
            <w:tcW w:w="14142" w:type="dxa"/>
            <w:gridSpan w:val="3"/>
          </w:tcPr>
          <w:p w:rsidR="00E64251" w:rsidRPr="001449AB" w:rsidRDefault="00E64251" w:rsidP="00276CF7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一、南宁市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（3）</w:t>
            </w:r>
          </w:p>
        </w:tc>
      </w:tr>
      <w:tr w:rsidR="009E7C5F" w:rsidRPr="003910DD" w:rsidTr="009E7C5F">
        <w:trPr>
          <w:trHeight w:val="291"/>
        </w:trPr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广西康佳龙生态农庄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rPr>
          <w:trHeight w:val="291"/>
        </w:trPr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08414B">
              <w:rPr>
                <w:rFonts w:ascii="仿宋_GB2312" w:eastAsia="仿宋_GB2312" w:hint="eastAsia"/>
                <w:sz w:val="24"/>
                <w:szCs w:val="24"/>
              </w:rPr>
              <w:t>南宁市</w:t>
            </w:r>
            <w:r w:rsidRPr="0008414B">
              <w:rPr>
                <w:rFonts w:ascii="宋体" w:eastAsia="宋体" w:hAnsi="宋体" w:cs="宋体" w:hint="eastAsia"/>
                <w:sz w:val="24"/>
                <w:szCs w:val="24"/>
              </w:rPr>
              <w:t>珺</w:t>
            </w:r>
            <w:r w:rsidRPr="0008414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怡鱼业养殖场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4B55FD">
              <w:rPr>
                <w:rFonts w:ascii="仿宋_GB2312" w:eastAsia="仿宋_GB2312" w:hint="eastAsia"/>
                <w:sz w:val="24"/>
                <w:szCs w:val="24"/>
              </w:rPr>
              <w:t>南宁碧田原生态农业科技有限公司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E64251" w:rsidRPr="001449AB" w:rsidTr="005E52D5">
        <w:tc>
          <w:tcPr>
            <w:tcW w:w="14142" w:type="dxa"/>
            <w:gridSpan w:val="3"/>
          </w:tcPr>
          <w:p w:rsidR="00E64251" w:rsidRPr="00054B46" w:rsidRDefault="00E64251" w:rsidP="00784817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b/>
                <w:sz w:val="24"/>
                <w:szCs w:val="24"/>
              </w:rPr>
              <w:t>二、柳州市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4B55FD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广西德荣生态农业发展有限公司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E64251" w:rsidRPr="001449AB" w:rsidTr="00623434">
        <w:tc>
          <w:tcPr>
            <w:tcW w:w="14142" w:type="dxa"/>
            <w:gridSpan w:val="3"/>
          </w:tcPr>
          <w:p w:rsidR="00E64251" w:rsidRDefault="00E64251" w:rsidP="00276CF7">
            <w:pPr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三</w:t>
            </w: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、桂林市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（9）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阳朔龙泉度假山庄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桂林市威昂佳果农业新技术开发有限公司金鳟冰泉休闲山庄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4B55FD" w:rsidRDefault="009E7C5F" w:rsidP="004B55FD">
            <w:pPr>
              <w:rPr>
                <w:rFonts w:ascii="仿宋_GB2312" w:eastAsia="仿宋_GB2312"/>
                <w:sz w:val="24"/>
                <w:szCs w:val="24"/>
              </w:rPr>
            </w:pPr>
            <w:r w:rsidRPr="004B55FD">
              <w:rPr>
                <w:rFonts w:ascii="仿宋_GB2312" w:eastAsia="仿宋_GB2312" w:hint="eastAsia"/>
                <w:sz w:val="24"/>
                <w:szCs w:val="24"/>
              </w:rPr>
              <w:t>临桂县江中天休闲渔业农庄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4B55FD">
              <w:rPr>
                <w:rFonts w:ascii="仿宋_GB2312" w:eastAsia="仿宋_GB2312" w:hint="eastAsia"/>
                <w:sz w:val="24"/>
                <w:szCs w:val="24"/>
              </w:rPr>
              <w:t>桂林市资源县大沙洲休闲农庄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4B55FD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桂林市象山区玉泉湖山庄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590C7C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广西桂林市恭城牛路头农业旅游开发有限公司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590C7C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桂林市井源生态农业发展有限公司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590C7C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全州县绿荷生态农业有限公司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590C7C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桂林市桂莲农业投资有限公司</w:t>
            </w:r>
          </w:p>
        </w:tc>
        <w:tc>
          <w:tcPr>
            <w:tcW w:w="3118" w:type="dxa"/>
          </w:tcPr>
          <w:p w:rsidR="009E7C5F" w:rsidRPr="001449AB" w:rsidRDefault="009E7C5F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52236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E64251" w:rsidRPr="001449AB" w:rsidTr="009C436F">
        <w:tc>
          <w:tcPr>
            <w:tcW w:w="14142" w:type="dxa"/>
            <w:gridSpan w:val="3"/>
          </w:tcPr>
          <w:p w:rsidR="00E64251" w:rsidRPr="001449AB" w:rsidRDefault="00E64251" w:rsidP="00E64251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四、梧州市（1）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梧州市万圣和水产养殖专业合作社</w:t>
            </w:r>
          </w:p>
        </w:tc>
        <w:tc>
          <w:tcPr>
            <w:tcW w:w="3118" w:type="dxa"/>
          </w:tcPr>
          <w:p w:rsidR="009E7C5F" w:rsidRPr="001449AB" w:rsidRDefault="009E7C5F" w:rsidP="007E0C67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7E0C67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E64251" w:rsidRPr="001449AB" w:rsidTr="00EA4D21">
        <w:tc>
          <w:tcPr>
            <w:tcW w:w="14142" w:type="dxa"/>
            <w:gridSpan w:val="3"/>
          </w:tcPr>
          <w:p w:rsidR="00E64251" w:rsidRPr="001449AB" w:rsidRDefault="00E64251" w:rsidP="00E64251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五</w:t>
            </w:r>
            <w:r w:rsidRPr="00AC06CD">
              <w:rPr>
                <w:rFonts w:ascii="仿宋_GB2312" w:eastAsia="仿宋_GB2312" w:hint="eastAsia"/>
                <w:b/>
                <w:sz w:val="24"/>
                <w:szCs w:val="24"/>
              </w:rPr>
              <w:t>、钦州市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（9）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C71A02" w:rsidRDefault="009E7C5F" w:rsidP="0039759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71A0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钦州港区七十二泾渔业养殖专业合作社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C71A02" w:rsidRDefault="009E7C5F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71A0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钦州市银湖休闲山庄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C71A02" w:rsidRDefault="009E7C5F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C71A0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钦州市铭德农业生态园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4B55FD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C71A02">
              <w:rPr>
                <w:rFonts w:ascii="仿宋_GB2312" w:eastAsia="仿宋_GB2312" w:hint="eastAsia"/>
                <w:sz w:val="24"/>
                <w:szCs w:val="24"/>
              </w:rPr>
              <w:t>钦州市瑞益龟鳖养殖专业合作社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4B55FD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C71A02">
              <w:rPr>
                <w:rFonts w:ascii="仿宋_GB2312" w:eastAsia="仿宋_GB2312" w:hint="eastAsia"/>
                <w:sz w:val="24"/>
                <w:szCs w:val="24"/>
              </w:rPr>
              <w:t>浦北县聚然休闲中心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C71A02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C71A02">
              <w:rPr>
                <w:rFonts w:ascii="仿宋_GB2312" w:eastAsia="仿宋_GB2312" w:hint="eastAsia"/>
                <w:sz w:val="24"/>
                <w:szCs w:val="24"/>
              </w:rPr>
              <w:t>钦州市钦北区屯宽勤溢种养专业合作社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C71A02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C71A02">
              <w:rPr>
                <w:rFonts w:ascii="仿宋_GB2312" w:eastAsia="仿宋_GB2312" w:hint="eastAsia"/>
                <w:sz w:val="24"/>
                <w:szCs w:val="24"/>
              </w:rPr>
              <w:t>广西翠湖田园生态观光发展有限公司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C71A02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C71A02">
              <w:rPr>
                <w:rFonts w:ascii="仿宋_GB2312" w:eastAsia="仿宋_GB2312" w:hint="eastAsia"/>
                <w:sz w:val="24"/>
                <w:szCs w:val="24"/>
              </w:rPr>
              <w:t>钦州市那雾山绿宇观光农业有限公司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Default="009E7C5F">
            <w:r w:rsidRPr="00C71A02">
              <w:rPr>
                <w:rFonts w:ascii="仿宋_GB2312" w:eastAsia="仿宋_GB2312" w:hint="eastAsia"/>
                <w:sz w:val="24"/>
                <w:szCs w:val="24"/>
              </w:rPr>
              <w:t>钦州市八仙兰农业开发有限公司</w:t>
            </w:r>
          </w:p>
        </w:tc>
        <w:tc>
          <w:tcPr>
            <w:tcW w:w="3118" w:type="dxa"/>
          </w:tcPr>
          <w:p w:rsidR="009E7C5F" w:rsidRDefault="009E7C5F" w:rsidP="00EA1331">
            <w:pPr>
              <w:jc w:val="center"/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E64251" w:rsidRPr="001449AB" w:rsidTr="008B7588">
        <w:tc>
          <w:tcPr>
            <w:tcW w:w="14142" w:type="dxa"/>
            <w:gridSpan w:val="3"/>
          </w:tcPr>
          <w:p w:rsidR="00E64251" w:rsidRDefault="00E64251" w:rsidP="00EA1331">
            <w:pPr>
              <w:rPr>
                <w:rFonts w:ascii="仿宋_GB2312" w:eastAsia="仿宋_GB2312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color w:val="000000" w:themeColor="text1"/>
                <w:sz w:val="24"/>
                <w:szCs w:val="24"/>
              </w:rPr>
              <w:t>六</w:t>
            </w:r>
            <w:r w:rsidRPr="002F5A53">
              <w:rPr>
                <w:rFonts w:ascii="仿宋_GB2312" w:eastAsia="仿宋_GB2312" w:hint="eastAsia"/>
                <w:b/>
                <w:color w:val="000000" w:themeColor="text1"/>
                <w:sz w:val="24"/>
                <w:szCs w:val="24"/>
              </w:rPr>
              <w:t>、防城港市（</w:t>
            </w:r>
            <w:r>
              <w:rPr>
                <w:rFonts w:ascii="仿宋_GB2312" w:eastAsia="仿宋_GB2312" w:hint="eastAsia"/>
                <w:b/>
                <w:color w:val="000000" w:themeColor="text1"/>
                <w:sz w:val="24"/>
                <w:szCs w:val="24"/>
              </w:rPr>
              <w:t>6</w:t>
            </w:r>
            <w:r w:rsidRPr="002F5A53">
              <w:rPr>
                <w:rFonts w:ascii="仿宋_GB2312" w:eastAsia="仿宋_GB2312" w:hint="eastAsia"/>
                <w:b/>
                <w:color w:val="000000" w:themeColor="text1"/>
                <w:sz w:val="24"/>
                <w:szCs w:val="24"/>
              </w:rPr>
              <w:t>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港口区马龙港海水养殖专业合作社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防城港市港口区企沙镇簕山古渔村心喜旅游农业专业合作社</w:t>
            </w:r>
          </w:p>
        </w:tc>
        <w:tc>
          <w:tcPr>
            <w:tcW w:w="3118" w:type="dxa"/>
          </w:tcPr>
          <w:p w:rsidR="009E7C5F" w:rsidRPr="004E39EA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广西防城港富城水产养殖科技有限公司</w:t>
            </w:r>
          </w:p>
        </w:tc>
        <w:tc>
          <w:tcPr>
            <w:tcW w:w="3118" w:type="dxa"/>
          </w:tcPr>
          <w:p w:rsidR="009E7C5F" w:rsidRPr="004E39EA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防城港市防城区广源发有限公司</w:t>
            </w:r>
          </w:p>
        </w:tc>
        <w:tc>
          <w:tcPr>
            <w:tcW w:w="3118" w:type="dxa"/>
          </w:tcPr>
          <w:p w:rsidR="009E7C5F" w:rsidRPr="004E39EA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B05FD6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广西东兴天隆泰生态产业有限公司</w:t>
            </w:r>
          </w:p>
        </w:tc>
        <w:tc>
          <w:tcPr>
            <w:tcW w:w="3118" w:type="dxa"/>
          </w:tcPr>
          <w:p w:rsidR="009E7C5F" w:rsidRPr="00325D3A" w:rsidRDefault="009E7C5F" w:rsidP="00EA1331">
            <w:pPr>
              <w:jc w:val="center"/>
              <w:rPr>
                <w:rFonts w:ascii="仿宋_GB2312" w:eastAsia="仿宋_GB2312"/>
                <w:color w:val="FF0000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325D3A" w:rsidRDefault="009E7C5F" w:rsidP="00397594">
            <w:pPr>
              <w:rPr>
                <w:rFonts w:ascii="仿宋_GB2312" w:eastAsia="仿宋_GB2312"/>
                <w:color w:val="FF0000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广西东兴市基凯农业专业合作社</w:t>
            </w:r>
          </w:p>
        </w:tc>
        <w:tc>
          <w:tcPr>
            <w:tcW w:w="3118" w:type="dxa"/>
          </w:tcPr>
          <w:p w:rsidR="009E7C5F" w:rsidRPr="00325D3A" w:rsidRDefault="009E7C5F" w:rsidP="00EA1331">
            <w:pPr>
              <w:jc w:val="center"/>
              <w:rPr>
                <w:rFonts w:ascii="仿宋_GB2312" w:eastAsia="仿宋_GB2312"/>
                <w:color w:val="FF0000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E64251" w:rsidRPr="001449AB" w:rsidTr="007337B2">
        <w:tc>
          <w:tcPr>
            <w:tcW w:w="14142" w:type="dxa"/>
            <w:gridSpan w:val="3"/>
          </w:tcPr>
          <w:p w:rsidR="00E64251" w:rsidRDefault="00E64251" w:rsidP="00EA1331">
            <w:pPr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七</w:t>
            </w: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、玉林市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（7）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龙珠湖休闲渔业基地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广西玉林市龙泉水产养殖公司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广西玉林市陆川县绿透种养场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玉林市香稻鳖生态农业有限公司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广西玉林市东水渔业有限公司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广西平南县奇湖山庄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B05FD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玉林市城北西岸新村山家庭农场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E64251" w:rsidRPr="001449AB" w:rsidTr="00FA04CE">
        <w:tc>
          <w:tcPr>
            <w:tcW w:w="14142" w:type="dxa"/>
            <w:gridSpan w:val="3"/>
          </w:tcPr>
          <w:p w:rsidR="00E64251" w:rsidRDefault="00E64251" w:rsidP="00EA1331">
            <w:pPr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八</w:t>
            </w: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、百色市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（5）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田东县十里莲塘休闲渔业基地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德保县百粤山庄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西林县富民水产养殖农民专业合作社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西林县银丰养殖专业合作社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B05FD6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C23364">
              <w:rPr>
                <w:rFonts w:ascii="仿宋_GB2312" w:eastAsia="仿宋_GB2312" w:hint="eastAsia"/>
                <w:sz w:val="24"/>
                <w:szCs w:val="24"/>
              </w:rPr>
              <w:t>广西聚之乐休闲农业有限公司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E64251" w:rsidRPr="001449AB" w:rsidTr="00C672AB">
        <w:tc>
          <w:tcPr>
            <w:tcW w:w="14142" w:type="dxa"/>
            <w:gridSpan w:val="3"/>
          </w:tcPr>
          <w:p w:rsidR="00E64251" w:rsidRDefault="00E64251" w:rsidP="00EA1331">
            <w:pPr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九</w:t>
            </w: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、河池市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（3）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7E0C67">
            <w:pPr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sz w:val="24"/>
                <w:szCs w:val="24"/>
              </w:rPr>
              <w:t>东兰县坡豪湖休闲渔业基地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桂渔牧函【2013】577号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广西宜州怡人湖旅游业投资有限公司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桂渔牧函【2015】432号</w:t>
            </w:r>
          </w:p>
        </w:tc>
      </w:tr>
      <w:tr w:rsidR="009E7C5F" w:rsidRPr="001449AB" w:rsidTr="009E7C5F">
        <w:tc>
          <w:tcPr>
            <w:tcW w:w="7905" w:type="dxa"/>
          </w:tcPr>
          <w:p w:rsidR="009E7C5F" w:rsidRPr="001449AB" w:rsidRDefault="009E7C5F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河池市金城江区丰达养殖场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桂渔牧函【2016】478号</w:t>
            </w:r>
          </w:p>
        </w:tc>
      </w:tr>
      <w:tr w:rsidR="00E64251" w:rsidRPr="001449AB" w:rsidTr="003821FF">
        <w:tc>
          <w:tcPr>
            <w:tcW w:w="14142" w:type="dxa"/>
            <w:gridSpan w:val="3"/>
          </w:tcPr>
          <w:p w:rsidR="00E64251" w:rsidRPr="001449AB" w:rsidRDefault="00E64251" w:rsidP="00E64251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十</w:t>
            </w:r>
            <w:r w:rsidRPr="00054B46">
              <w:rPr>
                <w:rFonts w:ascii="仿宋_GB2312" w:eastAsia="仿宋_GB2312" w:hint="eastAsia"/>
                <w:b/>
                <w:sz w:val="24"/>
                <w:szCs w:val="24"/>
              </w:rPr>
              <w:t>、来宾市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（5）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来宾市万韵种养农庄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来宾市鑫海旅游投资发展有限公司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来宾市金牛岭农牧投资有限公司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201</w:t>
            </w:r>
            <w:r>
              <w:rPr>
                <w:rFonts w:ascii="仿宋_GB2312" w:eastAsia="仿宋_GB2312" w:hint="eastAsia"/>
                <w:sz w:val="24"/>
                <w:szCs w:val="24"/>
              </w:rPr>
              <w:t>9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3910DD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3910DD">
              <w:rPr>
                <w:rFonts w:ascii="仿宋_GB2312" w:eastAsia="仿宋_GB2312" w:hint="eastAsia"/>
                <w:sz w:val="24"/>
                <w:szCs w:val="24"/>
              </w:rPr>
              <w:t>桂渔牧函【2014】355号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武宣县螺山生态农业农民专业合作社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广西忻城县三寨沟旅游投资开发有限责任公司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  <w:tr w:rsidR="00E64251" w:rsidRPr="001449AB" w:rsidTr="00BF4720">
        <w:tc>
          <w:tcPr>
            <w:tcW w:w="14142" w:type="dxa"/>
            <w:gridSpan w:val="3"/>
            <w:vAlign w:val="center"/>
          </w:tcPr>
          <w:p w:rsidR="00E64251" w:rsidRPr="001449AB" w:rsidRDefault="00E64251" w:rsidP="00E64251"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十一</w:t>
            </w:r>
            <w:r w:rsidRPr="00054B46">
              <w:rPr>
                <w:rFonts w:ascii="仿宋_GB2312" w:eastAsia="仿宋_GB2312" w:hint="eastAsia"/>
                <w:b/>
                <w:sz w:val="24"/>
                <w:szCs w:val="24"/>
              </w:rPr>
              <w:t>、贺州市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9E7C5F" w:rsidRPr="001449AB" w:rsidTr="009E7C5F">
        <w:tc>
          <w:tcPr>
            <w:tcW w:w="7905" w:type="dxa"/>
            <w:vAlign w:val="center"/>
          </w:tcPr>
          <w:p w:rsidR="009E7C5F" w:rsidRPr="00054B46" w:rsidRDefault="009E7C5F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贺州市平桂管理区鹅塘码头湾生态农场</w:t>
            </w:r>
          </w:p>
        </w:tc>
        <w:tc>
          <w:tcPr>
            <w:tcW w:w="3118" w:type="dxa"/>
          </w:tcPr>
          <w:p w:rsidR="009E7C5F" w:rsidRPr="001449AB" w:rsidRDefault="009E7C5F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1449AB">
              <w:rPr>
                <w:rFonts w:ascii="仿宋_GB2312" w:eastAsia="仿宋_GB2312"/>
                <w:sz w:val="24"/>
                <w:szCs w:val="24"/>
              </w:rPr>
              <w:t>20</w:t>
            </w: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  <w:r w:rsidRPr="001449AB">
              <w:rPr>
                <w:rFonts w:ascii="仿宋_GB2312" w:eastAsia="仿宋_GB2312"/>
                <w:sz w:val="24"/>
                <w:szCs w:val="24"/>
              </w:rPr>
              <w:t>.12.31</w:t>
            </w:r>
          </w:p>
        </w:tc>
        <w:tc>
          <w:tcPr>
            <w:tcW w:w="3119" w:type="dxa"/>
          </w:tcPr>
          <w:p w:rsidR="009E7C5F" w:rsidRPr="001449AB" w:rsidRDefault="00E64251" w:rsidP="00EA133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E64251">
              <w:rPr>
                <w:rFonts w:ascii="仿宋_GB2312" w:eastAsia="仿宋_GB2312" w:hint="eastAsia"/>
                <w:sz w:val="24"/>
                <w:szCs w:val="24"/>
              </w:rPr>
              <w:t>桂海渔发【2017】23号</w:t>
            </w:r>
          </w:p>
        </w:tc>
      </w:tr>
    </w:tbl>
    <w:p w:rsidR="005C13F2" w:rsidRPr="001449AB" w:rsidRDefault="005C13F2" w:rsidP="005C13F2">
      <w:pPr>
        <w:rPr>
          <w:sz w:val="30"/>
          <w:szCs w:val="30"/>
        </w:rPr>
      </w:pPr>
    </w:p>
    <w:p w:rsidR="00D754BF" w:rsidRDefault="00D754BF"/>
    <w:sectPr w:rsidR="00D754BF" w:rsidSect="009E7C5F">
      <w:footerReference w:type="default" r:id="rId6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9B8" w:rsidRDefault="009509B8" w:rsidP="005C13F2">
      <w:r>
        <w:separator/>
      </w:r>
    </w:p>
  </w:endnote>
  <w:endnote w:type="continuationSeparator" w:id="1">
    <w:p w:rsidR="009509B8" w:rsidRDefault="009509B8" w:rsidP="005C13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..">
    <w:altName w:val="华文中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仿宋-宋..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49064"/>
      <w:docPartObj>
        <w:docPartGallery w:val="Page Numbers (Bottom of Page)"/>
        <w:docPartUnique/>
      </w:docPartObj>
    </w:sdtPr>
    <w:sdtContent>
      <w:p w:rsidR="00066C5A" w:rsidRDefault="0061379C">
        <w:pPr>
          <w:pStyle w:val="a4"/>
          <w:jc w:val="center"/>
        </w:pPr>
        <w:fldSimple w:instr=" PAGE   \* MERGEFORMAT ">
          <w:r w:rsidR="001022AA" w:rsidRPr="001022AA">
            <w:rPr>
              <w:noProof/>
              <w:lang w:val="zh-CN"/>
            </w:rPr>
            <w:t>3</w:t>
          </w:r>
        </w:fldSimple>
      </w:p>
    </w:sdtContent>
  </w:sdt>
  <w:p w:rsidR="00066C5A" w:rsidRDefault="00066C5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9B8" w:rsidRDefault="009509B8" w:rsidP="005C13F2">
      <w:r>
        <w:separator/>
      </w:r>
    </w:p>
  </w:footnote>
  <w:footnote w:type="continuationSeparator" w:id="1">
    <w:p w:rsidR="009509B8" w:rsidRDefault="009509B8" w:rsidP="005C13F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C13F2"/>
    <w:rsid w:val="00054B46"/>
    <w:rsid w:val="00066C5A"/>
    <w:rsid w:val="0008414B"/>
    <w:rsid w:val="000E3BD0"/>
    <w:rsid w:val="001022AA"/>
    <w:rsid w:val="001159DF"/>
    <w:rsid w:val="00136DA5"/>
    <w:rsid w:val="001C6BD0"/>
    <w:rsid w:val="001D01CA"/>
    <w:rsid w:val="002000A1"/>
    <w:rsid w:val="00267C83"/>
    <w:rsid w:val="00276CF7"/>
    <w:rsid w:val="00282D24"/>
    <w:rsid w:val="002F5A53"/>
    <w:rsid w:val="00325D3A"/>
    <w:rsid w:val="00381496"/>
    <w:rsid w:val="003910DD"/>
    <w:rsid w:val="00417BF8"/>
    <w:rsid w:val="004B55FD"/>
    <w:rsid w:val="0052236A"/>
    <w:rsid w:val="0054172F"/>
    <w:rsid w:val="00590C7C"/>
    <w:rsid w:val="005C13F2"/>
    <w:rsid w:val="0061379C"/>
    <w:rsid w:val="006829D6"/>
    <w:rsid w:val="00694D77"/>
    <w:rsid w:val="006B2708"/>
    <w:rsid w:val="00730690"/>
    <w:rsid w:val="00784817"/>
    <w:rsid w:val="007E79D6"/>
    <w:rsid w:val="009509B8"/>
    <w:rsid w:val="009E7C5F"/>
    <w:rsid w:val="00A04FB4"/>
    <w:rsid w:val="00AC06CD"/>
    <w:rsid w:val="00B05FD6"/>
    <w:rsid w:val="00C23364"/>
    <w:rsid w:val="00C521C0"/>
    <w:rsid w:val="00C7124C"/>
    <w:rsid w:val="00C71A02"/>
    <w:rsid w:val="00D0448C"/>
    <w:rsid w:val="00D754BF"/>
    <w:rsid w:val="00E34518"/>
    <w:rsid w:val="00E64251"/>
    <w:rsid w:val="00EA1331"/>
    <w:rsid w:val="00F01422"/>
    <w:rsid w:val="00F91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3F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C13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C13F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C13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C13F2"/>
    <w:rPr>
      <w:sz w:val="18"/>
      <w:szCs w:val="18"/>
    </w:rPr>
  </w:style>
  <w:style w:type="paragraph" w:customStyle="1" w:styleId="Default">
    <w:name w:val="Default"/>
    <w:rsid w:val="005C13F2"/>
    <w:pPr>
      <w:widowControl w:val="0"/>
      <w:autoSpaceDE w:val="0"/>
      <w:autoSpaceDN w:val="0"/>
      <w:adjustRightInd w:val="0"/>
    </w:pPr>
    <w:rPr>
      <w:rFonts w:ascii="华文中宋.." w:eastAsia="华文中宋.." w:cs="华文中宋.."/>
      <w:color w:val="000000"/>
      <w:kern w:val="0"/>
      <w:sz w:val="24"/>
      <w:szCs w:val="24"/>
    </w:rPr>
  </w:style>
  <w:style w:type="table" w:styleId="a5">
    <w:name w:val="Table Grid"/>
    <w:basedOn w:val="a1"/>
    <w:uiPriority w:val="59"/>
    <w:rsid w:val="005C13F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8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891</Words>
  <Characters>1356</Characters>
  <Application>Microsoft Office Word</Application>
  <DocSecurity>0</DocSecurity>
  <Lines>113</Lines>
  <Paragraphs>172</Paragraphs>
  <ScaleCrop>false</ScaleCrop>
  <Company>Microsoft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罗春业</dc:creator>
  <cp:keywords/>
  <dc:description/>
  <cp:lastModifiedBy>甘江秀</cp:lastModifiedBy>
  <cp:revision>1</cp:revision>
  <dcterms:created xsi:type="dcterms:W3CDTF">2018-06-07T01:12:00Z</dcterms:created>
  <dcterms:modified xsi:type="dcterms:W3CDTF">2018-06-07T01:12:00Z</dcterms:modified>
</cp:coreProperties>
</file>