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D4E" w:rsidRPr="00176C22" w:rsidRDefault="000E2D4E" w:rsidP="000E2D4E">
      <w:pPr>
        <w:spacing w:line="400" w:lineRule="exact"/>
        <w:rPr>
          <w:rFonts w:ascii="黑体" w:eastAsia="黑体" w:hAnsi="黑体"/>
          <w:sz w:val="30"/>
          <w:szCs w:val="30"/>
          <w:rPrChange w:id="0" w:author="甘江秀" w:date="2018-06-20T08:50:00Z">
            <w:rPr>
              <w:rFonts w:ascii="仿宋_GB2312" w:eastAsia="仿宋_GB2312"/>
              <w:sz w:val="30"/>
              <w:szCs w:val="30"/>
            </w:rPr>
          </w:rPrChange>
        </w:rPr>
      </w:pPr>
      <w:r w:rsidRPr="00176C22">
        <w:rPr>
          <w:rFonts w:ascii="黑体" w:eastAsia="黑体" w:hAnsi="黑体" w:hint="eastAsia"/>
          <w:sz w:val="30"/>
          <w:szCs w:val="30"/>
          <w:rPrChange w:id="1" w:author="甘江秀" w:date="2018-06-20T08:50:00Z">
            <w:rPr>
              <w:rFonts w:ascii="仿宋_GB2312" w:eastAsia="仿宋_GB2312" w:hint="eastAsia"/>
              <w:sz w:val="30"/>
              <w:szCs w:val="30"/>
            </w:rPr>
          </w:rPrChange>
        </w:rPr>
        <w:t>附件5</w:t>
      </w:r>
    </w:p>
    <w:p w:rsidR="000E2D4E" w:rsidRDefault="000E2D4E" w:rsidP="000E2D4E">
      <w:pPr>
        <w:spacing w:line="520" w:lineRule="exact"/>
        <w:jc w:val="center"/>
        <w:rPr>
          <w:sz w:val="44"/>
          <w:szCs w:val="44"/>
        </w:rPr>
      </w:pPr>
    </w:p>
    <w:p w:rsidR="000E2D4E" w:rsidRDefault="000E2D4E" w:rsidP="000E2D4E">
      <w:pPr>
        <w:spacing w:line="520" w:lineRule="exact"/>
        <w:jc w:val="center"/>
        <w:rPr>
          <w:b/>
          <w:sz w:val="44"/>
          <w:szCs w:val="44"/>
        </w:rPr>
      </w:pPr>
    </w:p>
    <w:p w:rsidR="000E2D4E" w:rsidRPr="00176C22" w:rsidRDefault="000E2D4E" w:rsidP="00124CC2">
      <w:pPr>
        <w:spacing w:line="520" w:lineRule="exact"/>
        <w:rPr>
          <w:rFonts w:ascii="华文中宋" w:eastAsia="华文中宋" w:hAnsi="华文中宋"/>
          <w:b/>
          <w:sz w:val="44"/>
          <w:szCs w:val="44"/>
          <w:rPrChange w:id="2" w:author="甘江秀" w:date="2018-06-20T08:50:00Z">
            <w:rPr>
              <w:b/>
              <w:sz w:val="44"/>
              <w:szCs w:val="44"/>
            </w:rPr>
          </w:rPrChange>
        </w:rPr>
      </w:pPr>
      <w:r w:rsidRPr="00176C22">
        <w:rPr>
          <w:rFonts w:ascii="华文中宋" w:eastAsia="华文中宋" w:hAnsi="华文中宋" w:hint="eastAsia"/>
          <w:b/>
          <w:sz w:val="44"/>
          <w:szCs w:val="44"/>
          <w:rPrChange w:id="3" w:author="甘江秀" w:date="2018-06-20T08:50:00Z">
            <w:rPr>
              <w:rFonts w:hint="eastAsia"/>
              <w:b/>
              <w:sz w:val="44"/>
              <w:szCs w:val="44"/>
            </w:rPr>
          </w:rPrChange>
        </w:rPr>
        <w:t>无公害农产品（水产品）产地环境调查报告</w:t>
      </w:r>
    </w:p>
    <w:p w:rsidR="000E2D4E" w:rsidRPr="00EE195C" w:rsidRDefault="000E2D4E" w:rsidP="000E2D4E">
      <w:pPr>
        <w:spacing w:line="400" w:lineRule="exact"/>
        <w:rPr>
          <w:sz w:val="28"/>
          <w:szCs w:val="28"/>
        </w:rPr>
      </w:pPr>
    </w:p>
    <w:p w:rsidR="000E2D4E" w:rsidRDefault="000E2D4E" w:rsidP="000E2D4E">
      <w:pPr>
        <w:spacing w:line="400" w:lineRule="exact"/>
        <w:rPr>
          <w:sz w:val="32"/>
          <w:szCs w:val="32"/>
        </w:rPr>
      </w:pPr>
    </w:p>
    <w:p w:rsidR="003C75DB" w:rsidRDefault="003C75DB" w:rsidP="000E2D4E">
      <w:pPr>
        <w:spacing w:line="400" w:lineRule="exact"/>
        <w:rPr>
          <w:sz w:val="32"/>
          <w:szCs w:val="32"/>
        </w:rPr>
      </w:pPr>
    </w:p>
    <w:p w:rsidR="003C75DB" w:rsidRDefault="003C75DB" w:rsidP="000E2D4E">
      <w:pPr>
        <w:spacing w:line="400" w:lineRule="exact"/>
        <w:rPr>
          <w:sz w:val="32"/>
          <w:szCs w:val="32"/>
        </w:rPr>
      </w:pPr>
    </w:p>
    <w:p w:rsidR="000E2D4E" w:rsidRPr="00DA5700" w:rsidRDefault="00124CC2" w:rsidP="000E2D4E">
      <w:pPr>
        <w:spacing w:line="400" w:lineRule="exact"/>
        <w:rPr>
          <w:sz w:val="32"/>
          <w:szCs w:val="32"/>
        </w:rPr>
      </w:pPr>
      <w:r>
        <w:rPr>
          <w:rFonts w:hint="eastAsia"/>
          <w:sz w:val="32"/>
          <w:szCs w:val="32"/>
        </w:rPr>
        <w:t>申请主体</w:t>
      </w:r>
      <w:r w:rsidR="000E2D4E">
        <w:rPr>
          <w:rFonts w:hint="eastAsia"/>
          <w:sz w:val="32"/>
          <w:szCs w:val="32"/>
        </w:rPr>
        <w:t>全称</w:t>
      </w:r>
      <w:r w:rsidR="000E2D4E" w:rsidRPr="00DA5700">
        <w:rPr>
          <w:rFonts w:hint="eastAsia"/>
          <w:sz w:val="32"/>
          <w:szCs w:val="32"/>
        </w:rPr>
        <w:t>：</w:t>
      </w:r>
    </w:p>
    <w:p w:rsidR="000E2D4E" w:rsidRDefault="000E2D4E" w:rsidP="000E2D4E">
      <w:pPr>
        <w:spacing w:line="400" w:lineRule="exact"/>
        <w:rPr>
          <w:sz w:val="32"/>
          <w:szCs w:val="32"/>
        </w:rPr>
      </w:pPr>
    </w:p>
    <w:p w:rsidR="000E2D4E" w:rsidRPr="00DA5700" w:rsidRDefault="000E2D4E" w:rsidP="000E2D4E">
      <w:pPr>
        <w:spacing w:line="400" w:lineRule="exact"/>
        <w:rPr>
          <w:sz w:val="32"/>
          <w:szCs w:val="32"/>
        </w:rPr>
      </w:pPr>
      <w:r w:rsidRPr="00DA5700">
        <w:rPr>
          <w:rFonts w:hint="eastAsia"/>
          <w:sz w:val="32"/>
          <w:szCs w:val="32"/>
        </w:rPr>
        <w:t>认定品种：</w:t>
      </w:r>
    </w:p>
    <w:p w:rsidR="000E2D4E" w:rsidRDefault="000E2D4E" w:rsidP="000E2D4E">
      <w:pPr>
        <w:spacing w:line="400" w:lineRule="exact"/>
        <w:rPr>
          <w:sz w:val="32"/>
          <w:szCs w:val="32"/>
        </w:rPr>
      </w:pPr>
    </w:p>
    <w:p w:rsidR="000E2D4E" w:rsidRPr="00DA5700" w:rsidRDefault="000E2D4E" w:rsidP="000E2D4E">
      <w:pPr>
        <w:spacing w:line="400" w:lineRule="exact"/>
        <w:rPr>
          <w:sz w:val="32"/>
          <w:szCs w:val="32"/>
        </w:rPr>
      </w:pPr>
      <w:r w:rsidRPr="00DA5700">
        <w:rPr>
          <w:rFonts w:hint="eastAsia"/>
          <w:sz w:val="32"/>
          <w:szCs w:val="32"/>
        </w:rPr>
        <w:t>调查机构名称（盖章）：</w:t>
      </w:r>
    </w:p>
    <w:p w:rsidR="000E2D4E" w:rsidRDefault="000E2D4E" w:rsidP="000E2D4E">
      <w:pPr>
        <w:spacing w:line="400" w:lineRule="exact"/>
        <w:rPr>
          <w:sz w:val="32"/>
          <w:szCs w:val="32"/>
        </w:rPr>
      </w:pPr>
    </w:p>
    <w:p w:rsidR="000E2D4E" w:rsidRPr="00DA5700" w:rsidRDefault="000E2D4E" w:rsidP="000E2D4E">
      <w:pPr>
        <w:spacing w:line="400" w:lineRule="exact"/>
        <w:rPr>
          <w:sz w:val="32"/>
          <w:szCs w:val="32"/>
        </w:rPr>
      </w:pPr>
      <w:r w:rsidRPr="00DA5700">
        <w:rPr>
          <w:rFonts w:hint="eastAsia"/>
          <w:sz w:val="32"/>
          <w:szCs w:val="32"/>
        </w:rPr>
        <w:t>调查人员签名：</w:t>
      </w:r>
    </w:p>
    <w:p w:rsidR="000E2D4E" w:rsidRDefault="000E2D4E" w:rsidP="000E2D4E">
      <w:pPr>
        <w:spacing w:line="400" w:lineRule="exact"/>
        <w:rPr>
          <w:sz w:val="32"/>
          <w:szCs w:val="32"/>
        </w:rPr>
      </w:pPr>
    </w:p>
    <w:p w:rsidR="000E2D4E" w:rsidRPr="00DA5700" w:rsidRDefault="000E2D4E" w:rsidP="000E2D4E">
      <w:pPr>
        <w:spacing w:line="400" w:lineRule="exact"/>
        <w:rPr>
          <w:sz w:val="32"/>
          <w:szCs w:val="32"/>
        </w:rPr>
      </w:pPr>
      <w:r w:rsidRPr="00DA5700">
        <w:rPr>
          <w:rFonts w:hint="eastAsia"/>
          <w:sz w:val="32"/>
          <w:szCs w:val="32"/>
        </w:rPr>
        <w:t>调查日期：</w:t>
      </w:r>
    </w:p>
    <w:p w:rsidR="000E2D4E" w:rsidRDefault="000E2D4E" w:rsidP="000E2D4E">
      <w:pPr>
        <w:spacing w:line="400" w:lineRule="exact"/>
        <w:rPr>
          <w:sz w:val="32"/>
          <w:szCs w:val="32"/>
        </w:rPr>
      </w:pPr>
    </w:p>
    <w:p w:rsidR="000E2D4E" w:rsidRPr="00DA5700" w:rsidRDefault="000E2D4E" w:rsidP="000E2D4E">
      <w:pPr>
        <w:spacing w:line="400" w:lineRule="exact"/>
        <w:rPr>
          <w:sz w:val="32"/>
          <w:szCs w:val="32"/>
        </w:rPr>
      </w:pPr>
      <w:r w:rsidRPr="00DA5700">
        <w:rPr>
          <w:rFonts w:hint="eastAsia"/>
          <w:sz w:val="32"/>
          <w:szCs w:val="32"/>
        </w:rPr>
        <w:t>调查报告出具日期：</w:t>
      </w:r>
    </w:p>
    <w:p w:rsidR="000E2D4E" w:rsidRPr="00DA5700" w:rsidRDefault="000E2D4E" w:rsidP="000E2D4E">
      <w:pPr>
        <w:spacing w:line="400" w:lineRule="exact"/>
        <w:ind w:firstLineChars="400" w:firstLine="1280"/>
        <w:rPr>
          <w:sz w:val="32"/>
          <w:szCs w:val="32"/>
        </w:rPr>
      </w:pPr>
    </w:p>
    <w:p w:rsidR="000E2D4E" w:rsidRPr="00DA5700" w:rsidRDefault="000E2D4E" w:rsidP="000E2D4E">
      <w:pPr>
        <w:spacing w:line="400" w:lineRule="exact"/>
        <w:jc w:val="center"/>
        <w:rPr>
          <w:sz w:val="32"/>
          <w:szCs w:val="32"/>
        </w:rPr>
      </w:pPr>
    </w:p>
    <w:p w:rsidR="000E2D4E" w:rsidRDefault="000E2D4E" w:rsidP="000E2D4E">
      <w:pPr>
        <w:spacing w:line="400" w:lineRule="exact"/>
        <w:jc w:val="center"/>
        <w:rPr>
          <w:sz w:val="32"/>
          <w:szCs w:val="32"/>
        </w:rPr>
      </w:pPr>
    </w:p>
    <w:p w:rsidR="000E2D4E" w:rsidRDefault="000E2D4E" w:rsidP="000E2D4E">
      <w:pPr>
        <w:spacing w:line="400" w:lineRule="exact"/>
        <w:jc w:val="center"/>
        <w:rPr>
          <w:sz w:val="32"/>
          <w:szCs w:val="32"/>
        </w:rPr>
      </w:pPr>
    </w:p>
    <w:p w:rsidR="000E2D4E" w:rsidRDefault="000E2D4E" w:rsidP="000E2D4E">
      <w:pPr>
        <w:spacing w:line="400" w:lineRule="exact"/>
        <w:jc w:val="center"/>
        <w:rPr>
          <w:sz w:val="32"/>
          <w:szCs w:val="32"/>
        </w:rPr>
      </w:pPr>
    </w:p>
    <w:p w:rsidR="000E2D4E" w:rsidRDefault="000E2D4E" w:rsidP="000E2D4E">
      <w:pPr>
        <w:spacing w:line="400" w:lineRule="exact"/>
        <w:jc w:val="center"/>
        <w:rPr>
          <w:b/>
          <w:sz w:val="32"/>
          <w:szCs w:val="32"/>
        </w:rPr>
      </w:pPr>
    </w:p>
    <w:p w:rsidR="000E2D4E" w:rsidRDefault="000E2D4E" w:rsidP="000E2D4E">
      <w:pPr>
        <w:spacing w:line="400" w:lineRule="exact"/>
        <w:jc w:val="center"/>
        <w:rPr>
          <w:b/>
          <w:sz w:val="32"/>
          <w:szCs w:val="32"/>
        </w:rPr>
      </w:pPr>
    </w:p>
    <w:p w:rsidR="000E2D4E" w:rsidRDefault="000E2D4E" w:rsidP="000E2D4E">
      <w:pPr>
        <w:spacing w:line="400" w:lineRule="exact"/>
        <w:jc w:val="center"/>
        <w:rPr>
          <w:b/>
          <w:sz w:val="32"/>
          <w:szCs w:val="32"/>
        </w:rPr>
      </w:pPr>
    </w:p>
    <w:p w:rsidR="000E2D4E" w:rsidRDefault="000E2D4E" w:rsidP="000E2D4E">
      <w:pPr>
        <w:spacing w:line="400" w:lineRule="exact"/>
        <w:jc w:val="center"/>
        <w:rPr>
          <w:b/>
          <w:sz w:val="32"/>
          <w:szCs w:val="32"/>
        </w:rPr>
      </w:pPr>
    </w:p>
    <w:p w:rsidR="000E2D4E" w:rsidRDefault="000E2D4E" w:rsidP="000E2D4E">
      <w:pPr>
        <w:spacing w:line="400" w:lineRule="exact"/>
        <w:jc w:val="center"/>
        <w:rPr>
          <w:b/>
          <w:sz w:val="32"/>
          <w:szCs w:val="32"/>
        </w:rPr>
      </w:pPr>
    </w:p>
    <w:p w:rsidR="000E2D4E" w:rsidRPr="00DA5700" w:rsidRDefault="000E2D4E" w:rsidP="000E2D4E">
      <w:pPr>
        <w:spacing w:line="400" w:lineRule="exact"/>
        <w:jc w:val="center"/>
        <w:rPr>
          <w:b/>
          <w:sz w:val="32"/>
          <w:szCs w:val="32"/>
        </w:rPr>
      </w:pPr>
      <w:r w:rsidRPr="00DA5700">
        <w:rPr>
          <w:rFonts w:hint="eastAsia"/>
          <w:b/>
          <w:sz w:val="32"/>
          <w:szCs w:val="32"/>
        </w:rPr>
        <w:t>广西渔业“三品一标”工作委员会办公室制</w:t>
      </w:r>
    </w:p>
    <w:p w:rsidR="000E2D4E" w:rsidRPr="00EE195C" w:rsidRDefault="000E2D4E" w:rsidP="000E2D4E">
      <w:pPr>
        <w:spacing w:line="400" w:lineRule="exact"/>
        <w:rPr>
          <w:sz w:val="28"/>
          <w:szCs w:val="28"/>
        </w:rPr>
      </w:pPr>
    </w:p>
    <w:p w:rsidR="000E2D4E" w:rsidRDefault="000E2D4E" w:rsidP="000E2D4E">
      <w:pPr>
        <w:spacing w:line="400" w:lineRule="exact"/>
        <w:rPr>
          <w:sz w:val="28"/>
          <w:szCs w:val="28"/>
        </w:rPr>
      </w:pPr>
    </w:p>
    <w:p w:rsidR="000E2D4E" w:rsidRDefault="000E2D4E" w:rsidP="000E2D4E">
      <w:pPr>
        <w:spacing w:line="400" w:lineRule="exact"/>
        <w:rPr>
          <w:sz w:val="28"/>
          <w:szCs w:val="28"/>
        </w:rPr>
      </w:pPr>
    </w:p>
    <w:p w:rsidR="000E2D4E" w:rsidRPr="00176C22" w:rsidRDefault="000E2D4E" w:rsidP="00875EC2">
      <w:pPr>
        <w:spacing w:line="560" w:lineRule="exact"/>
        <w:ind w:firstLineChars="196" w:firstLine="630"/>
        <w:rPr>
          <w:rFonts w:ascii="黑体" w:eastAsia="黑体" w:hAnsi="黑体"/>
          <w:b/>
          <w:sz w:val="32"/>
          <w:szCs w:val="32"/>
          <w:rPrChange w:id="4" w:author="甘江秀" w:date="2018-06-20T08:51:00Z">
            <w:rPr>
              <w:rFonts w:asciiTheme="majorEastAsia" w:eastAsiaTheme="majorEastAsia" w:hAnsiTheme="majorEastAsia"/>
              <w:b/>
              <w:sz w:val="32"/>
              <w:szCs w:val="32"/>
            </w:rPr>
          </w:rPrChange>
        </w:rPr>
      </w:pPr>
      <w:r w:rsidRPr="00176C22">
        <w:rPr>
          <w:rFonts w:ascii="黑体" w:eastAsia="黑体" w:hAnsi="黑体" w:hint="eastAsia"/>
          <w:b/>
          <w:sz w:val="32"/>
          <w:szCs w:val="32"/>
          <w:rPrChange w:id="5" w:author="甘江秀" w:date="2018-06-20T08:51:00Z">
            <w:rPr>
              <w:rFonts w:asciiTheme="majorEastAsia" w:eastAsiaTheme="majorEastAsia" w:hAnsiTheme="majorEastAsia" w:hint="eastAsia"/>
              <w:b/>
              <w:sz w:val="32"/>
              <w:szCs w:val="32"/>
            </w:rPr>
          </w:rPrChange>
        </w:rPr>
        <w:t>一、前言</w:t>
      </w:r>
    </w:p>
    <w:p w:rsidR="000E2D4E" w:rsidRPr="00875EC2" w:rsidRDefault="00875EC2" w:rsidP="00875EC2">
      <w:pPr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</w:t>
      </w:r>
      <w:r w:rsidR="000E2D4E" w:rsidRPr="00875EC2">
        <w:rPr>
          <w:rFonts w:ascii="仿宋_GB2312" w:eastAsia="仿宋_GB2312" w:hint="eastAsia"/>
          <w:sz w:val="32"/>
          <w:szCs w:val="32"/>
        </w:rPr>
        <w:t>介绍调查任务来源，调查人员来源组成，调查依据的标准（至少）：NY5361 无公害食品 淡水养殖产地环境条件；NY5362</w:t>
      </w:r>
      <w:r w:rsidR="005C0112">
        <w:rPr>
          <w:rFonts w:ascii="仿宋_GB2312" w:eastAsia="仿宋_GB2312" w:hint="eastAsia"/>
          <w:sz w:val="32"/>
          <w:szCs w:val="32"/>
        </w:rPr>
        <w:t xml:space="preserve"> </w:t>
      </w:r>
      <w:r w:rsidR="000E2D4E" w:rsidRPr="00875EC2">
        <w:rPr>
          <w:rFonts w:ascii="仿宋_GB2312" w:eastAsia="仿宋_GB2312" w:hint="eastAsia"/>
          <w:sz w:val="32"/>
          <w:szCs w:val="32"/>
        </w:rPr>
        <w:t xml:space="preserve">无公害食品 </w:t>
      </w:r>
      <w:r w:rsidR="005C0112">
        <w:rPr>
          <w:rFonts w:ascii="仿宋_GB2312" w:eastAsia="仿宋_GB2312" w:hint="eastAsia"/>
          <w:sz w:val="32"/>
          <w:szCs w:val="32"/>
        </w:rPr>
        <w:t>海水养殖产地环境条件等。</w:t>
      </w:r>
    </w:p>
    <w:p w:rsidR="000E2D4E" w:rsidRPr="00176C22" w:rsidRDefault="000E2D4E" w:rsidP="00875EC2">
      <w:pPr>
        <w:spacing w:line="560" w:lineRule="exact"/>
        <w:ind w:firstLineChars="196" w:firstLine="630"/>
        <w:rPr>
          <w:rFonts w:ascii="黑体" w:eastAsia="黑体" w:hAnsi="黑体"/>
          <w:b/>
          <w:sz w:val="32"/>
          <w:szCs w:val="32"/>
          <w:rPrChange w:id="6" w:author="甘江秀" w:date="2018-06-20T08:51:00Z">
            <w:rPr>
              <w:rFonts w:asciiTheme="majorEastAsia" w:eastAsiaTheme="majorEastAsia" w:hAnsiTheme="majorEastAsia"/>
              <w:b/>
              <w:sz w:val="32"/>
              <w:szCs w:val="32"/>
            </w:rPr>
          </w:rPrChange>
        </w:rPr>
      </w:pPr>
      <w:r w:rsidRPr="00176C22">
        <w:rPr>
          <w:rFonts w:ascii="黑体" w:eastAsia="黑体" w:hAnsi="黑体" w:hint="eastAsia"/>
          <w:b/>
          <w:sz w:val="32"/>
          <w:szCs w:val="32"/>
          <w:rPrChange w:id="7" w:author="甘江秀" w:date="2018-06-20T08:51:00Z">
            <w:rPr>
              <w:rFonts w:asciiTheme="majorEastAsia" w:eastAsiaTheme="majorEastAsia" w:hAnsiTheme="majorEastAsia" w:hint="eastAsia"/>
              <w:b/>
              <w:sz w:val="32"/>
              <w:szCs w:val="32"/>
            </w:rPr>
          </w:rPrChange>
        </w:rPr>
        <w:t>二、产地情况</w:t>
      </w:r>
    </w:p>
    <w:p w:rsidR="005C0112" w:rsidRDefault="005C0112" w:rsidP="005C0112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至少包括产地位置、场内</w:t>
      </w:r>
      <w:r w:rsidR="000E2D4E" w:rsidRPr="00875EC2">
        <w:rPr>
          <w:rFonts w:ascii="仿宋_GB2312" w:eastAsia="仿宋_GB2312" w:hint="eastAsia"/>
          <w:sz w:val="32"/>
          <w:szCs w:val="32"/>
        </w:rPr>
        <w:t>养殖管理人</w:t>
      </w:r>
      <w:r>
        <w:rPr>
          <w:rFonts w:ascii="仿宋_GB2312" w:eastAsia="仿宋_GB2312" w:hint="eastAsia"/>
          <w:sz w:val="32"/>
          <w:szCs w:val="32"/>
        </w:rPr>
        <w:t>员数量、质量；整个产地场地面积、养殖水面面积；整体和养殖水面目测</w:t>
      </w:r>
      <w:r w:rsidR="000E2D4E" w:rsidRPr="00875EC2">
        <w:rPr>
          <w:rFonts w:ascii="仿宋_GB2312" w:eastAsia="仿宋_GB2312" w:hint="eastAsia"/>
          <w:sz w:val="32"/>
          <w:szCs w:val="32"/>
        </w:rPr>
        <w:t>整齐度和洁净度，养殖水质的优劣度；养殖用水来源、年供应用水情况；养殖品种、各自年养殖产量、总产量等。还可描述其他产地情况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0E2D4E" w:rsidRPr="00176C22" w:rsidRDefault="000E2D4E" w:rsidP="00176C22">
      <w:pPr>
        <w:spacing w:line="560" w:lineRule="exact"/>
        <w:ind w:firstLineChars="196" w:firstLine="630"/>
        <w:rPr>
          <w:rFonts w:ascii="黑体" w:eastAsia="黑体" w:hAnsi="黑体"/>
          <w:b/>
          <w:sz w:val="32"/>
          <w:szCs w:val="32"/>
          <w:rPrChange w:id="8" w:author="甘江秀" w:date="2018-06-20T08:51:00Z">
            <w:rPr>
              <w:rFonts w:asciiTheme="majorEastAsia" w:eastAsiaTheme="majorEastAsia" w:hAnsiTheme="majorEastAsia"/>
              <w:b/>
              <w:sz w:val="32"/>
              <w:szCs w:val="32"/>
            </w:rPr>
          </w:rPrChange>
        </w:rPr>
        <w:pPrChange w:id="9" w:author="甘江秀" w:date="2018-06-20T08:51:00Z">
          <w:pPr>
            <w:spacing w:line="560" w:lineRule="exact"/>
            <w:ind w:firstLineChars="200" w:firstLine="643"/>
          </w:pPr>
        </w:pPrChange>
      </w:pPr>
      <w:r w:rsidRPr="00176C22">
        <w:rPr>
          <w:rFonts w:ascii="黑体" w:eastAsia="黑体" w:hAnsi="黑体" w:hint="eastAsia"/>
          <w:b/>
          <w:sz w:val="32"/>
          <w:szCs w:val="32"/>
          <w:rPrChange w:id="10" w:author="甘江秀" w:date="2018-06-20T08:51:00Z">
            <w:rPr>
              <w:rFonts w:asciiTheme="majorEastAsia" w:eastAsiaTheme="majorEastAsia" w:hAnsiTheme="majorEastAsia" w:hint="eastAsia"/>
              <w:b/>
              <w:sz w:val="32"/>
              <w:szCs w:val="32"/>
            </w:rPr>
          </w:rPrChange>
        </w:rPr>
        <w:t>三、产地环境情况</w:t>
      </w:r>
    </w:p>
    <w:p w:rsidR="000E2D4E" w:rsidRPr="00875EC2" w:rsidRDefault="005C0112" w:rsidP="00875EC2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至少描述</w:t>
      </w:r>
      <w:r w:rsidR="000E2D4E" w:rsidRPr="00875EC2">
        <w:rPr>
          <w:rFonts w:ascii="仿宋_GB2312" w:eastAsia="仿宋_GB2312" w:hint="eastAsia"/>
          <w:sz w:val="32"/>
          <w:szCs w:val="32"/>
        </w:rPr>
        <w:t>与场地相接的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5"/>
          <w:attr w:name="UnitName" w:val="公里"/>
        </w:smartTagPr>
        <w:r w:rsidR="000E2D4E" w:rsidRPr="00875EC2">
          <w:rPr>
            <w:rFonts w:ascii="仿宋_GB2312" w:eastAsia="仿宋_GB2312" w:hint="eastAsia"/>
            <w:sz w:val="32"/>
            <w:szCs w:val="32"/>
          </w:rPr>
          <w:t>5公里</w:t>
        </w:r>
      </w:smartTag>
      <w:r w:rsidR="000E2D4E" w:rsidRPr="00875EC2">
        <w:rPr>
          <w:rFonts w:ascii="仿宋_GB2312" w:eastAsia="仿宋_GB2312" w:hint="eastAsia"/>
          <w:sz w:val="32"/>
          <w:szCs w:val="32"/>
        </w:rPr>
        <w:t>内(可更远)的大体情况，包括与场地相接的周边山、村庄、水、农田、坡地等周边环境；水源来源；养殖污水排放情况。其中环境若有对产地、养殖用水有潜在污染的可能的，要阐述清楚产地是采取了什么措施防止污染；若养殖污水排放会对周边产</w:t>
      </w:r>
      <w:r>
        <w:rPr>
          <w:rFonts w:ascii="仿宋_GB2312" w:eastAsia="仿宋_GB2312" w:hint="eastAsia"/>
          <w:sz w:val="32"/>
          <w:szCs w:val="32"/>
        </w:rPr>
        <w:t>生污染，要阐述清楚预防污染外界的措施。还可描述其他产地环境情况。</w:t>
      </w:r>
    </w:p>
    <w:p w:rsidR="005C0112" w:rsidRPr="00176C22" w:rsidRDefault="000E2D4E" w:rsidP="005C0112">
      <w:pPr>
        <w:spacing w:line="560" w:lineRule="exact"/>
        <w:ind w:firstLineChars="196" w:firstLine="630"/>
        <w:rPr>
          <w:rFonts w:ascii="黑体" w:eastAsia="黑体" w:hAnsi="黑体"/>
          <w:b/>
          <w:sz w:val="32"/>
          <w:szCs w:val="32"/>
          <w:rPrChange w:id="11" w:author="甘江秀" w:date="2018-06-20T08:51:00Z">
            <w:rPr>
              <w:rFonts w:asciiTheme="majorEastAsia" w:eastAsiaTheme="majorEastAsia" w:hAnsiTheme="majorEastAsia"/>
              <w:b/>
              <w:sz w:val="32"/>
              <w:szCs w:val="32"/>
            </w:rPr>
          </w:rPrChange>
        </w:rPr>
      </w:pPr>
      <w:r w:rsidRPr="00176C22">
        <w:rPr>
          <w:rFonts w:ascii="黑体" w:eastAsia="黑体" w:hAnsi="黑体" w:hint="eastAsia"/>
          <w:b/>
          <w:sz w:val="32"/>
          <w:szCs w:val="32"/>
          <w:rPrChange w:id="12" w:author="甘江秀" w:date="2018-06-20T08:51:00Z">
            <w:rPr>
              <w:rFonts w:asciiTheme="majorEastAsia" w:eastAsiaTheme="majorEastAsia" w:hAnsiTheme="majorEastAsia" w:hint="eastAsia"/>
              <w:b/>
              <w:sz w:val="32"/>
              <w:szCs w:val="32"/>
            </w:rPr>
          </w:rPrChange>
        </w:rPr>
        <w:t>四、结论</w:t>
      </w:r>
    </w:p>
    <w:p w:rsidR="000E2D4E" w:rsidRPr="00875EC2" w:rsidRDefault="005C0112" w:rsidP="005C0112">
      <w:pPr>
        <w:spacing w:line="560" w:lineRule="exact"/>
        <w:ind w:firstLineChars="196" w:firstLine="627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环境对产地养殖是否有影响</w:t>
      </w:r>
      <w:r w:rsidR="000E2D4E" w:rsidRPr="00875EC2">
        <w:rPr>
          <w:rFonts w:ascii="仿宋_GB2312" w:eastAsia="仿宋_GB2312" w:hint="eastAsia"/>
          <w:sz w:val="32"/>
          <w:szCs w:val="32"/>
        </w:rPr>
        <w:t>或影响程度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0E2D4E" w:rsidRPr="00176C22" w:rsidRDefault="000E2D4E" w:rsidP="00875EC2">
      <w:pPr>
        <w:spacing w:line="560" w:lineRule="exact"/>
        <w:ind w:firstLineChars="196" w:firstLine="630"/>
        <w:rPr>
          <w:rFonts w:ascii="黑体" w:eastAsia="黑体" w:hAnsi="黑体"/>
          <w:b/>
          <w:sz w:val="32"/>
          <w:szCs w:val="32"/>
          <w:rPrChange w:id="13" w:author="甘江秀" w:date="2018-06-20T08:51:00Z">
            <w:rPr>
              <w:rFonts w:asciiTheme="majorEastAsia" w:eastAsiaTheme="majorEastAsia" w:hAnsiTheme="majorEastAsia"/>
              <w:b/>
              <w:sz w:val="32"/>
              <w:szCs w:val="32"/>
            </w:rPr>
          </w:rPrChange>
        </w:rPr>
      </w:pPr>
      <w:r w:rsidRPr="00176C22">
        <w:rPr>
          <w:rFonts w:ascii="黑体" w:eastAsia="黑体" w:hAnsi="黑体" w:hint="eastAsia"/>
          <w:b/>
          <w:sz w:val="32"/>
          <w:szCs w:val="32"/>
          <w:rPrChange w:id="14" w:author="甘江秀" w:date="2018-06-20T08:51:00Z">
            <w:rPr>
              <w:rFonts w:asciiTheme="majorEastAsia" w:eastAsiaTheme="majorEastAsia" w:hAnsiTheme="majorEastAsia" w:hint="eastAsia"/>
              <w:b/>
              <w:sz w:val="32"/>
              <w:szCs w:val="32"/>
            </w:rPr>
          </w:rPrChange>
        </w:rPr>
        <w:t>五、调查组人员确认签名：</w:t>
      </w:r>
    </w:p>
    <w:p w:rsidR="000E2D4E" w:rsidRPr="00CD5B72" w:rsidRDefault="000E2D4E" w:rsidP="00CD5B72">
      <w:pPr>
        <w:spacing w:line="560" w:lineRule="exact"/>
        <w:ind w:firstLineChars="196" w:firstLine="630"/>
        <w:rPr>
          <w:rFonts w:asciiTheme="majorEastAsia" w:eastAsiaTheme="majorEastAsia" w:hAnsiTheme="majorEastAsia"/>
          <w:b/>
          <w:sz w:val="32"/>
          <w:szCs w:val="32"/>
        </w:rPr>
      </w:pPr>
    </w:p>
    <w:p w:rsidR="000E2D4E" w:rsidRDefault="000E2D4E" w:rsidP="000E2D4E">
      <w:pPr>
        <w:spacing w:line="400" w:lineRule="exact"/>
        <w:rPr>
          <w:sz w:val="28"/>
          <w:szCs w:val="20"/>
        </w:rPr>
      </w:pPr>
      <w:r>
        <w:rPr>
          <w:rFonts w:hint="eastAsia"/>
          <w:sz w:val="28"/>
          <w:szCs w:val="20"/>
        </w:rPr>
        <w:t xml:space="preserve">   </w:t>
      </w:r>
    </w:p>
    <w:p w:rsidR="000E2D4E" w:rsidRDefault="000E2D4E" w:rsidP="000E2D4E"/>
    <w:p w:rsidR="000E2D4E" w:rsidRPr="00E82248" w:rsidRDefault="000E2D4E" w:rsidP="000E2D4E"/>
    <w:p w:rsidR="00E24F7D" w:rsidRPr="000E2D4E" w:rsidRDefault="00E24F7D"/>
    <w:sectPr w:rsidR="00E24F7D" w:rsidRPr="000E2D4E" w:rsidSect="00F923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17A71" w:rsidRDefault="00417A71" w:rsidP="000E2D4E">
      <w:r>
        <w:separator/>
      </w:r>
    </w:p>
  </w:endnote>
  <w:endnote w:type="continuationSeparator" w:id="1">
    <w:p w:rsidR="00417A71" w:rsidRDefault="00417A71" w:rsidP="000E2D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17A71" w:rsidRDefault="00417A71" w:rsidP="000E2D4E">
      <w:r>
        <w:separator/>
      </w:r>
    </w:p>
  </w:footnote>
  <w:footnote w:type="continuationSeparator" w:id="1">
    <w:p w:rsidR="00417A71" w:rsidRDefault="00417A71" w:rsidP="000E2D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E2D4E"/>
    <w:rsid w:val="00082EA8"/>
    <w:rsid w:val="000E2D4E"/>
    <w:rsid w:val="00124CC2"/>
    <w:rsid w:val="00176C22"/>
    <w:rsid w:val="003C75DB"/>
    <w:rsid w:val="0040663D"/>
    <w:rsid w:val="00417A71"/>
    <w:rsid w:val="00492B70"/>
    <w:rsid w:val="005C0112"/>
    <w:rsid w:val="007D2283"/>
    <w:rsid w:val="00875EC2"/>
    <w:rsid w:val="0099197F"/>
    <w:rsid w:val="00AD3EF0"/>
    <w:rsid w:val="00CD5B72"/>
    <w:rsid w:val="00E24F7D"/>
    <w:rsid w:val="00F923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2D4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qFormat/>
    <w:rsid w:val="000E2D4E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E2D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E2D4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E2D4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E2D4E"/>
    <w:rPr>
      <w:sz w:val="18"/>
      <w:szCs w:val="18"/>
    </w:rPr>
  </w:style>
  <w:style w:type="character" w:customStyle="1" w:styleId="1Char">
    <w:name w:val="标题 1 Char"/>
    <w:basedOn w:val="a0"/>
    <w:link w:val="1"/>
    <w:rsid w:val="000E2D4E"/>
    <w:rPr>
      <w:rFonts w:ascii="Times New Roman" w:eastAsia="宋体" w:hAnsi="Times New Roman" w:cs="Times New Roman"/>
      <w:b/>
      <w:bCs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466</Words>
  <Characters>476</Characters>
  <Application>Microsoft Office Word</Application>
  <DocSecurity>0</DocSecurity>
  <Lines>57</Lines>
  <Paragraphs>18</Paragraphs>
  <ScaleCrop>false</ScaleCrop>
  <Company>Microsoft</Company>
  <LinksUpToDate>false</LinksUpToDate>
  <CharactersWithSpaces>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</dc:creator>
  <cp:keywords/>
  <dc:description/>
  <cp:lastModifiedBy>甘江秀</cp:lastModifiedBy>
  <cp:revision>1</cp:revision>
  <dcterms:created xsi:type="dcterms:W3CDTF">2018-06-20T00:51:00Z</dcterms:created>
  <dcterms:modified xsi:type="dcterms:W3CDTF">2018-06-20T00:51:00Z</dcterms:modified>
</cp:coreProperties>
</file>